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198E" w14:textId="6034C43E" w:rsidR="008C7B2E" w:rsidRDefault="008C7B2E">
      <w:pPr>
        <w:rPr>
          <w:b/>
        </w:rPr>
      </w:pPr>
    </w:p>
    <w:p w14:paraId="02675F7D" w14:textId="77777777" w:rsidR="00420B4B" w:rsidRDefault="00420B4B">
      <w:pPr>
        <w:rPr>
          <w:b/>
        </w:rPr>
      </w:pPr>
    </w:p>
    <w:p w14:paraId="52C6FE79" w14:textId="77777777" w:rsidR="00420B4B" w:rsidRDefault="00420B4B">
      <w:pPr>
        <w:rPr>
          <w:b/>
        </w:rPr>
      </w:pPr>
    </w:p>
    <w:p w14:paraId="371D4D6A" w14:textId="77777777" w:rsidR="00420B4B" w:rsidRPr="00BF1C0B" w:rsidRDefault="00420B4B">
      <w:pPr>
        <w:rPr>
          <w:b/>
        </w:rPr>
      </w:pPr>
    </w:p>
    <w:p w14:paraId="7A2FA3BC" w14:textId="77777777" w:rsidR="008C7B2E" w:rsidRDefault="008C7B2E"/>
    <w:p w14:paraId="10A96766" w14:textId="77777777" w:rsidR="008C7B2E" w:rsidRDefault="008C7B2E"/>
    <w:p w14:paraId="4DF07085" w14:textId="77777777" w:rsidR="008C7B2E" w:rsidRDefault="008C7B2E"/>
    <w:p w14:paraId="1C198E90" w14:textId="77777777" w:rsidR="008C7B2E" w:rsidRDefault="008C7B2E"/>
    <w:p w14:paraId="1B7EE18A" w14:textId="77777777" w:rsidR="002B76F1" w:rsidRDefault="002B76F1"/>
    <w:p w14:paraId="6D9F1996" w14:textId="77777777" w:rsidR="00F13A8A" w:rsidRDefault="00F13A8A"/>
    <w:p w14:paraId="0BA58103" w14:textId="77777777" w:rsidR="00420B4B" w:rsidRDefault="00420B4B">
      <w:pPr>
        <w:rPr>
          <w:b/>
        </w:rPr>
      </w:pPr>
    </w:p>
    <w:p w14:paraId="67530AC2" w14:textId="77777777" w:rsidR="00420B4B" w:rsidRDefault="00131145">
      <w:pPr>
        <w:rPr>
          <w:b/>
        </w:rPr>
      </w:pPr>
      <w:r>
        <w:rPr>
          <w:noProof/>
          <w:lang w:eastAsia="nl-NL"/>
        </w:rPr>
        <mc:AlternateContent>
          <mc:Choice Requires="wps">
            <w:drawing>
              <wp:anchor distT="0" distB="0" distL="114300" distR="114300" simplePos="0" relativeHeight="251710464" behindDoc="0" locked="0" layoutInCell="1" allowOverlap="1" wp14:anchorId="1A6F0FE0" wp14:editId="79EA6B1E">
                <wp:simplePos x="0" y="0"/>
                <wp:positionH relativeFrom="column">
                  <wp:align>left</wp:align>
                </wp:positionH>
                <wp:positionV relativeFrom="paragraph">
                  <wp:posOffset>0</wp:posOffset>
                </wp:positionV>
                <wp:extent cx="6086475" cy="1171575"/>
                <wp:effectExtent l="0" t="0" r="9525" b="952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71575"/>
                        </a:xfrm>
                        <a:prstGeom prst="rect">
                          <a:avLst/>
                        </a:prstGeom>
                        <a:solidFill>
                          <a:srgbClr val="FFFFFF"/>
                        </a:solidFill>
                        <a:ln w="9525">
                          <a:noFill/>
                          <a:miter lim="800000"/>
                          <a:headEnd/>
                          <a:tailEnd/>
                        </a:ln>
                      </wps:spPr>
                      <wps:txbx>
                        <w:txbxContent>
                          <w:p w14:paraId="074156B3" w14:textId="516E7B98" w:rsidR="00962E86" w:rsidRDefault="00962E86" w:rsidP="00C136C1">
                            <w:pPr>
                              <w:rPr>
                                <w:rFonts w:cs="Arial"/>
                                <w:b/>
                                <w:color w:val="000000"/>
                                <w:sz w:val="48"/>
                                <w:szCs w:val="48"/>
                              </w:rPr>
                            </w:pPr>
                            <w:r w:rsidRPr="00944883">
                              <w:rPr>
                                <w:rFonts w:cs="Arial"/>
                                <w:b/>
                                <w:color w:val="000000"/>
                                <w:sz w:val="48"/>
                                <w:szCs w:val="48"/>
                              </w:rPr>
                              <w:t>Beleidsplan Veiligheid &amp; Gezondheid</w:t>
                            </w:r>
                          </w:p>
                          <w:p w14:paraId="168853E2" w14:textId="1609F739" w:rsidR="00962E86" w:rsidRDefault="00962E86" w:rsidP="00C136C1">
                            <w:pPr>
                              <w:rPr>
                                <w:rFonts w:cs="Arial"/>
                                <w:b/>
                                <w:color w:val="000000"/>
                                <w:sz w:val="48"/>
                                <w:szCs w:val="48"/>
                              </w:rPr>
                            </w:pPr>
                          </w:p>
                          <w:p w14:paraId="175E1043" w14:textId="22CB0519" w:rsidR="00962E86" w:rsidRDefault="00962E86" w:rsidP="00C136C1">
                            <w:pPr>
                              <w:rPr>
                                <w:rFonts w:cs="Arial"/>
                                <w:b/>
                                <w:color w:val="000000"/>
                                <w:sz w:val="48"/>
                                <w:szCs w:val="48"/>
                              </w:rPr>
                            </w:pPr>
                            <w:r>
                              <w:rPr>
                                <w:rFonts w:cs="Arial"/>
                                <w:b/>
                                <w:color w:val="000000"/>
                                <w:sz w:val="48"/>
                                <w:szCs w:val="48"/>
                              </w:rPr>
                              <w:t xml:space="preserve">Locatie </w:t>
                            </w:r>
                            <w:r w:rsidR="00CF7E04">
                              <w:rPr>
                                <w:rFonts w:cs="Arial"/>
                                <w:b/>
                                <w:color w:val="000000"/>
                                <w:sz w:val="48"/>
                                <w:szCs w:val="48"/>
                              </w:rPr>
                              <w:t>Emmalaan</w:t>
                            </w:r>
                          </w:p>
                          <w:p w14:paraId="102C7100" w14:textId="13F7CE0A" w:rsidR="00962E86" w:rsidRDefault="00962E86" w:rsidP="00C136C1">
                            <w:pPr>
                              <w:rPr>
                                <w:rFonts w:cs="Arial"/>
                                <w:b/>
                                <w:color w:val="000000"/>
                                <w:sz w:val="48"/>
                                <w:szCs w:val="48"/>
                              </w:rPr>
                            </w:pPr>
                          </w:p>
                          <w:p w14:paraId="24A82296" w14:textId="77777777" w:rsidR="00962E86" w:rsidRPr="00944883" w:rsidRDefault="00962E86" w:rsidP="00C136C1">
                            <w:pPr>
                              <w:rPr>
                                <w:rFonts w:cs="Arial"/>
                                <w:b/>
                                <w:color w:val="000000"/>
                                <w:sz w:val="48"/>
                                <w:szCs w:val="48"/>
                              </w:rPr>
                            </w:pPr>
                          </w:p>
                          <w:p w14:paraId="70A7D8BB" w14:textId="77777777" w:rsidR="00962E86" w:rsidRDefault="00962E86" w:rsidP="00471B42">
                            <w:pPr>
                              <w:spacing w:before="120"/>
                              <w:rPr>
                                <w:b/>
                                <w:color w:val="929292"/>
                                <w:sz w:val="36"/>
                                <w:szCs w:val="36"/>
                              </w:rPr>
                            </w:pPr>
                          </w:p>
                          <w:p w14:paraId="7232779D" w14:textId="77777777" w:rsidR="00962E86" w:rsidRDefault="00962E86"/>
                          <w:p w14:paraId="1523C1A4" w14:textId="77777777" w:rsidR="00962E86" w:rsidRDefault="00962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F0FE0" id="_x0000_t202" coordsize="21600,21600" o:spt="202" path="m,l,21600r21600,l21600,xe">
                <v:stroke joinstyle="miter"/>
                <v:path gradientshapeok="t" o:connecttype="rect"/>
              </v:shapetype>
              <v:shape id="_x0000_s1026" type="#_x0000_t202" style="position:absolute;margin-left:0;margin-top:0;width:479.25pt;height:92.25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" stroked="f">
                <v:textbox>
                  <w:txbxContent>
                    <w:p w14:paraId="074156B3" w14:textId="516E7B98" w:rsidR="00962E86" w:rsidRDefault="00962E86" w:rsidP="00C136C1">
                      <w:pPr>
                        <w:rPr>
                          <w:rFonts w:cs="Arial"/>
                          <w:b/>
                          <w:color w:val="000000"/>
                          <w:sz w:val="48"/>
                          <w:szCs w:val="48"/>
                        </w:rPr>
                      </w:pPr>
                      <w:r w:rsidRPr="00944883">
                        <w:rPr>
                          <w:rFonts w:cs="Arial"/>
                          <w:b/>
                          <w:color w:val="000000"/>
                          <w:sz w:val="48"/>
                          <w:szCs w:val="48"/>
                        </w:rPr>
                        <w:t>Beleidsplan Veiligheid &amp; Gezondheid</w:t>
                      </w:r>
                    </w:p>
                    <w:p w14:paraId="168853E2" w14:textId="1609F739" w:rsidR="00962E86" w:rsidRDefault="00962E86" w:rsidP="00C136C1">
                      <w:pPr>
                        <w:rPr>
                          <w:rFonts w:cs="Arial"/>
                          <w:b/>
                          <w:color w:val="000000"/>
                          <w:sz w:val="48"/>
                          <w:szCs w:val="48"/>
                        </w:rPr>
                      </w:pPr>
                    </w:p>
                    <w:p w14:paraId="175E1043" w14:textId="22CB0519" w:rsidR="00962E86" w:rsidRDefault="00962E86" w:rsidP="00C136C1">
                      <w:pPr>
                        <w:rPr>
                          <w:rFonts w:cs="Arial"/>
                          <w:b/>
                          <w:color w:val="000000"/>
                          <w:sz w:val="48"/>
                          <w:szCs w:val="48"/>
                        </w:rPr>
                      </w:pPr>
                      <w:r>
                        <w:rPr>
                          <w:rFonts w:cs="Arial"/>
                          <w:b/>
                          <w:color w:val="000000"/>
                          <w:sz w:val="48"/>
                          <w:szCs w:val="48"/>
                        </w:rPr>
                        <w:t xml:space="preserve">Locatie </w:t>
                      </w:r>
                      <w:r w:rsidR="00CF7E04">
                        <w:rPr>
                          <w:rFonts w:cs="Arial"/>
                          <w:b/>
                          <w:color w:val="000000"/>
                          <w:sz w:val="48"/>
                          <w:szCs w:val="48"/>
                        </w:rPr>
                        <w:t>Emmalaan</w:t>
                      </w:r>
                    </w:p>
                    <w:p w14:paraId="102C7100" w14:textId="13F7CE0A" w:rsidR="00962E86" w:rsidRDefault="00962E86" w:rsidP="00C136C1">
                      <w:pPr>
                        <w:rPr>
                          <w:rFonts w:cs="Arial"/>
                          <w:b/>
                          <w:color w:val="000000"/>
                          <w:sz w:val="48"/>
                          <w:szCs w:val="48"/>
                        </w:rPr>
                      </w:pPr>
                    </w:p>
                    <w:p w14:paraId="24A82296" w14:textId="77777777" w:rsidR="00962E86" w:rsidRPr="00944883" w:rsidRDefault="00962E86" w:rsidP="00C136C1">
                      <w:pPr>
                        <w:rPr>
                          <w:rFonts w:cs="Arial"/>
                          <w:b/>
                          <w:color w:val="000000"/>
                          <w:sz w:val="48"/>
                          <w:szCs w:val="48"/>
                        </w:rPr>
                      </w:pPr>
                    </w:p>
                    <w:p w14:paraId="70A7D8BB" w14:textId="77777777" w:rsidR="00962E86" w:rsidRDefault="00962E86" w:rsidP="00471B42">
                      <w:pPr>
                        <w:spacing w:before="120"/>
                        <w:rPr>
                          <w:b/>
                          <w:color w:val="929292"/>
                          <w:sz w:val="36"/>
                          <w:szCs w:val="36"/>
                        </w:rPr>
                      </w:pPr>
                    </w:p>
                    <w:p w14:paraId="7232779D" w14:textId="77777777" w:rsidR="00962E86" w:rsidRDefault="00962E86"/>
                    <w:p w14:paraId="1523C1A4" w14:textId="77777777" w:rsidR="00962E86" w:rsidRDefault="00962E86"/>
                  </w:txbxContent>
                </v:textbox>
              </v:shape>
            </w:pict>
          </mc:Fallback>
        </mc:AlternateContent>
      </w:r>
    </w:p>
    <w:p w14:paraId="24B1F444" w14:textId="77777777" w:rsidR="0032410C" w:rsidRDefault="0032410C" w:rsidP="0084760E">
      <w:pPr>
        <w:rPr>
          <w:rFonts w:cs="Arial"/>
          <w:b/>
          <w:noProof/>
          <w:color w:val="000000"/>
          <w:sz w:val="48"/>
          <w:szCs w:val="48"/>
        </w:rPr>
      </w:pPr>
    </w:p>
    <w:p w14:paraId="19B9691A" w14:textId="77777777" w:rsidR="0032410C" w:rsidRDefault="0032410C" w:rsidP="0084760E"/>
    <w:p w14:paraId="5712E80A" w14:textId="77777777" w:rsidR="0032410C" w:rsidRDefault="0032410C" w:rsidP="0084760E"/>
    <w:p w14:paraId="7A977D0A" w14:textId="77777777" w:rsidR="0032410C" w:rsidRDefault="0032410C" w:rsidP="0084760E"/>
    <w:p w14:paraId="733FD792" w14:textId="77777777" w:rsidR="0032410C" w:rsidRDefault="0032410C" w:rsidP="0084760E"/>
    <w:p w14:paraId="77D096EE" w14:textId="02CB29B7" w:rsidR="0084760E" w:rsidRDefault="0032410C" w:rsidP="0084760E">
      <w:r>
        <w:rPr>
          <w:rFonts w:cs="Arial"/>
          <w:b/>
          <w:noProof/>
          <w:color w:val="000000"/>
          <w:sz w:val="48"/>
          <w:szCs w:val="48"/>
        </w:rPr>
        <w:drawing>
          <wp:inline distT="0" distB="0" distL="0" distR="0" wp14:anchorId="034CB12C" wp14:editId="42A30387">
            <wp:extent cx="4640580" cy="2256748"/>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ttle people.jpg"/>
                    <pic:cNvPicPr/>
                  </pic:nvPicPr>
                  <pic:blipFill>
                    <a:blip r:embed="rId9">
                      <a:extLst>
                        <a:ext uri="{28A0092B-C50C-407E-A947-70E740481C1C}">
                          <a14:useLocalDpi xmlns:a14="http://schemas.microsoft.com/office/drawing/2010/main" val="0"/>
                        </a:ext>
                      </a:extLst>
                    </a:blip>
                    <a:stretch>
                      <a:fillRect/>
                    </a:stretch>
                  </pic:blipFill>
                  <pic:spPr>
                    <a:xfrm>
                      <a:off x="0" y="0"/>
                      <a:ext cx="4671698" cy="2271881"/>
                    </a:xfrm>
                    <a:prstGeom prst="rect">
                      <a:avLst/>
                    </a:prstGeom>
                  </pic:spPr>
                </pic:pic>
              </a:graphicData>
            </a:graphic>
          </wp:inline>
        </w:drawing>
      </w:r>
    </w:p>
    <w:p w14:paraId="470BF286" w14:textId="6CE67214" w:rsidR="0032410C" w:rsidRDefault="0032410C" w:rsidP="0084760E"/>
    <w:p w14:paraId="5FB350BD" w14:textId="7D2D5D04" w:rsidR="0032410C" w:rsidRDefault="0032410C" w:rsidP="0084760E"/>
    <w:p w14:paraId="5056540B" w14:textId="1AE311ED" w:rsidR="0032410C" w:rsidRDefault="0032410C" w:rsidP="0084760E"/>
    <w:p w14:paraId="1433621B" w14:textId="12475158" w:rsidR="0032410C" w:rsidRDefault="0032410C" w:rsidP="0084760E"/>
    <w:p w14:paraId="550864E6" w14:textId="3E13B3C8" w:rsidR="0032410C" w:rsidRDefault="0032410C" w:rsidP="0084760E"/>
    <w:p w14:paraId="14E4CC89" w14:textId="1F5A6D9F" w:rsidR="0032410C" w:rsidRPr="00103D87" w:rsidRDefault="0032410C" w:rsidP="0084760E">
      <w:pPr>
        <w:sectPr w:rsidR="0032410C" w:rsidRPr="00103D87" w:rsidSect="00FB6D81">
          <w:footerReference w:type="first" r:id="rId10"/>
          <w:pgSz w:w="11906" w:h="16838"/>
          <w:pgMar w:top="1321" w:right="1418" w:bottom="1378" w:left="2835" w:header="709" w:footer="709" w:gutter="0"/>
          <w:cols w:space="708"/>
          <w:titlePg/>
          <w:docGrid w:linePitch="360"/>
        </w:sectPr>
      </w:pPr>
    </w:p>
    <w:p w14:paraId="183B1C3A" w14:textId="77777777" w:rsidR="0084760E" w:rsidRDefault="0084760E"/>
    <w:p w14:paraId="2EB6A8F9" w14:textId="77777777" w:rsidR="007547BB" w:rsidRDefault="007547BB"/>
    <w:p w14:paraId="307D325F" w14:textId="77777777" w:rsidR="007547BB" w:rsidRDefault="009528C3" w:rsidP="009528C3">
      <w:pPr>
        <w:pStyle w:val="Rapporttitel"/>
      </w:pPr>
      <w:r>
        <w:t>Inhoudsopgave</w:t>
      </w:r>
    </w:p>
    <w:p w14:paraId="4E023F27" w14:textId="77777777" w:rsidR="007547BB" w:rsidRDefault="007547BB"/>
    <w:p w14:paraId="473D9070" w14:textId="77777777" w:rsidR="001936C3" w:rsidRDefault="001936C3"/>
    <w:p w14:paraId="1FDAE74A" w14:textId="77777777" w:rsidR="009528C3" w:rsidRDefault="009528C3">
      <w:r>
        <w:t>Hoofdstuk</w:t>
      </w:r>
      <w:r w:rsidR="003B7B7E">
        <w:t xml:space="preserve"> </w:t>
      </w:r>
      <w:r w:rsidR="003B7B7E">
        <w:tab/>
      </w:r>
      <w:r w:rsidR="003B7B7E">
        <w:tab/>
      </w:r>
      <w:r w:rsidR="003B7B7E">
        <w:tab/>
      </w:r>
      <w:r w:rsidR="003B7B7E">
        <w:tab/>
      </w:r>
      <w:r w:rsidR="003B7B7E">
        <w:tab/>
      </w:r>
      <w:r w:rsidR="003B7B7E">
        <w:tab/>
      </w:r>
      <w:r w:rsidR="003B7B7E">
        <w:tab/>
      </w:r>
      <w:r w:rsidR="00BC0966">
        <w:t xml:space="preserve">         </w:t>
      </w:r>
      <w:r w:rsidR="003B7B7E">
        <w:t>Pagina</w:t>
      </w:r>
    </w:p>
    <w:sdt>
      <w:sdtPr>
        <w:rPr>
          <w:b w:val="0"/>
          <w:noProof w:val="0"/>
        </w:rPr>
        <w:id w:val="-378558644"/>
        <w:docPartObj>
          <w:docPartGallery w:val="Table of Contents"/>
          <w:docPartUnique/>
        </w:docPartObj>
      </w:sdtPr>
      <w:sdtEndPr/>
      <w:sdtContent>
        <w:p w14:paraId="7318BC60" w14:textId="7E9B7FCE" w:rsidR="008520AB"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506543495" w:history="1">
            <w:r w:rsidR="008520AB" w:rsidRPr="00A21CAA">
              <w:rPr>
                <w:rStyle w:val="Hyperlink"/>
              </w:rPr>
              <w:t>1</w:t>
            </w:r>
            <w:r w:rsidR="008520AB">
              <w:rPr>
                <w:rFonts w:asciiTheme="minorHAnsi" w:eastAsiaTheme="minorEastAsia" w:hAnsiTheme="minorHAnsi"/>
                <w:b w:val="0"/>
                <w:sz w:val="22"/>
                <w:szCs w:val="22"/>
                <w:lang w:eastAsia="nl-NL"/>
              </w:rPr>
              <w:tab/>
            </w:r>
            <w:r w:rsidR="008520AB" w:rsidRPr="00A21CAA">
              <w:rPr>
                <w:rStyle w:val="Hyperlink"/>
              </w:rPr>
              <w:t>Inleiding</w:t>
            </w:r>
            <w:r w:rsidR="008520AB">
              <w:rPr>
                <w:webHidden/>
              </w:rPr>
              <w:tab/>
            </w:r>
            <w:r w:rsidR="008520AB">
              <w:rPr>
                <w:webHidden/>
              </w:rPr>
              <w:fldChar w:fldCharType="begin"/>
            </w:r>
            <w:r w:rsidR="008520AB">
              <w:rPr>
                <w:webHidden/>
              </w:rPr>
              <w:instrText xml:space="preserve"> PAGEREF _Toc506543495 \h </w:instrText>
            </w:r>
            <w:r w:rsidR="008520AB">
              <w:rPr>
                <w:webHidden/>
              </w:rPr>
            </w:r>
            <w:r w:rsidR="008520AB">
              <w:rPr>
                <w:webHidden/>
              </w:rPr>
              <w:fldChar w:fldCharType="separate"/>
            </w:r>
            <w:r w:rsidR="008520AB">
              <w:rPr>
                <w:webHidden/>
              </w:rPr>
              <w:t>3</w:t>
            </w:r>
            <w:r w:rsidR="008520AB">
              <w:rPr>
                <w:webHidden/>
              </w:rPr>
              <w:fldChar w:fldCharType="end"/>
            </w:r>
          </w:hyperlink>
        </w:p>
        <w:p w14:paraId="16FFB42D" w14:textId="7E4F1BD4" w:rsidR="008520AB" w:rsidRDefault="008520AB">
          <w:pPr>
            <w:pStyle w:val="Inhopg2"/>
            <w:rPr>
              <w:rFonts w:asciiTheme="minorHAnsi" w:eastAsiaTheme="minorEastAsia" w:hAnsiTheme="minorHAnsi"/>
              <w:sz w:val="22"/>
              <w:szCs w:val="22"/>
              <w:lang w:eastAsia="nl-NL"/>
            </w:rPr>
          </w:pPr>
          <w:hyperlink w:anchor="_Toc506543496" w:history="1">
            <w:r w:rsidRPr="00A21CAA">
              <w:rPr>
                <w:rStyle w:val="Hyperlink"/>
              </w:rPr>
              <w:t>1.1</w:t>
            </w:r>
            <w:r>
              <w:rPr>
                <w:rFonts w:asciiTheme="minorHAnsi" w:eastAsiaTheme="minorEastAsia" w:hAnsiTheme="minorHAnsi"/>
                <w:sz w:val="22"/>
                <w:szCs w:val="22"/>
                <w:lang w:eastAsia="nl-NL"/>
              </w:rPr>
              <w:tab/>
            </w:r>
            <w:r w:rsidRPr="00A21CAA">
              <w:rPr>
                <w:rStyle w:val="Hyperlink"/>
              </w:rPr>
              <w:t>Introductie</w:t>
            </w:r>
            <w:r>
              <w:rPr>
                <w:webHidden/>
              </w:rPr>
              <w:tab/>
            </w:r>
            <w:r>
              <w:rPr>
                <w:webHidden/>
              </w:rPr>
              <w:fldChar w:fldCharType="begin"/>
            </w:r>
            <w:r>
              <w:rPr>
                <w:webHidden/>
              </w:rPr>
              <w:instrText xml:space="preserve"> PAGEREF _Toc506543496 \h </w:instrText>
            </w:r>
            <w:r>
              <w:rPr>
                <w:webHidden/>
              </w:rPr>
            </w:r>
            <w:r>
              <w:rPr>
                <w:webHidden/>
              </w:rPr>
              <w:fldChar w:fldCharType="separate"/>
            </w:r>
            <w:r>
              <w:rPr>
                <w:webHidden/>
              </w:rPr>
              <w:t>3</w:t>
            </w:r>
            <w:r>
              <w:rPr>
                <w:webHidden/>
              </w:rPr>
              <w:fldChar w:fldCharType="end"/>
            </w:r>
          </w:hyperlink>
        </w:p>
        <w:p w14:paraId="6AAFDB37" w14:textId="4849A2C2" w:rsidR="008520AB" w:rsidRDefault="008520AB">
          <w:pPr>
            <w:pStyle w:val="Inhopg1"/>
            <w:rPr>
              <w:rFonts w:asciiTheme="minorHAnsi" w:eastAsiaTheme="minorEastAsia" w:hAnsiTheme="minorHAnsi"/>
              <w:b w:val="0"/>
              <w:sz w:val="22"/>
              <w:szCs w:val="22"/>
              <w:lang w:eastAsia="nl-NL"/>
            </w:rPr>
          </w:pPr>
          <w:hyperlink w:anchor="_Toc506543497" w:history="1">
            <w:r w:rsidRPr="00A21CAA">
              <w:rPr>
                <w:rStyle w:val="Hyperlink"/>
              </w:rPr>
              <w:t>2</w:t>
            </w:r>
            <w:r>
              <w:rPr>
                <w:rFonts w:asciiTheme="minorHAnsi" w:eastAsiaTheme="minorEastAsia" w:hAnsiTheme="minorHAnsi"/>
                <w:b w:val="0"/>
                <w:sz w:val="22"/>
                <w:szCs w:val="22"/>
                <w:lang w:eastAsia="nl-NL"/>
              </w:rPr>
              <w:tab/>
            </w:r>
            <w:r w:rsidRPr="00A21CAA">
              <w:rPr>
                <w:rStyle w:val="Hyperlink"/>
              </w:rPr>
              <w:t>Missie, visie en doel</w:t>
            </w:r>
            <w:r>
              <w:rPr>
                <w:webHidden/>
              </w:rPr>
              <w:tab/>
            </w:r>
            <w:r>
              <w:rPr>
                <w:webHidden/>
              </w:rPr>
              <w:fldChar w:fldCharType="begin"/>
            </w:r>
            <w:r>
              <w:rPr>
                <w:webHidden/>
              </w:rPr>
              <w:instrText xml:space="preserve"> PAGEREF _Toc506543497 \h </w:instrText>
            </w:r>
            <w:r>
              <w:rPr>
                <w:webHidden/>
              </w:rPr>
            </w:r>
            <w:r>
              <w:rPr>
                <w:webHidden/>
              </w:rPr>
              <w:fldChar w:fldCharType="separate"/>
            </w:r>
            <w:r>
              <w:rPr>
                <w:webHidden/>
              </w:rPr>
              <w:t>4</w:t>
            </w:r>
            <w:r>
              <w:rPr>
                <w:webHidden/>
              </w:rPr>
              <w:fldChar w:fldCharType="end"/>
            </w:r>
          </w:hyperlink>
        </w:p>
        <w:p w14:paraId="7779C802" w14:textId="506FC657" w:rsidR="008520AB" w:rsidRDefault="008520AB">
          <w:pPr>
            <w:pStyle w:val="Inhopg1"/>
            <w:rPr>
              <w:rFonts w:asciiTheme="minorHAnsi" w:eastAsiaTheme="minorEastAsia" w:hAnsiTheme="minorHAnsi"/>
              <w:b w:val="0"/>
              <w:sz w:val="22"/>
              <w:szCs w:val="22"/>
              <w:lang w:eastAsia="nl-NL"/>
            </w:rPr>
          </w:pPr>
          <w:hyperlink w:anchor="_Toc506543498" w:history="1">
            <w:r w:rsidRPr="00A21CAA">
              <w:rPr>
                <w:rStyle w:val="Hyperlink"/>
              </w:rPr>
              <w:t>3</w:t>
            </w:r>
            <w:r>
              <w:rPr>
                <w:rFonts w:asciiTheme="minorHAnsi" w:eastAsiaTheme="minorEastAsia" w:hAnsiTheme="minorHAnsi"/>
                <w:b w:val="0"/>
                <w:sz w:val="22"/>
                <w:szCs w:val="22"/>
                <w:lang w:eastAsia="nl-NL"/>
              </w:rPr>
              <w:tab/>
            </w:r>
            <w:r w:rsidRPr="00A21CAA">
              <w:rPr>
                <w:rStyle w:val="Hyperlink"/>
              </w:rPr>
              <w:t>Grote risico's</w:t>
            </w:r>
            <w:r>
              <w:rPr>
                <w:webHidden/>
              </w:rPr>
              <w:tab/>
            </w:r>
            <w:r>
              <w:rPr>
                <w:webHidden/>
              </w:rPr>
              <w:fldChar w:fldCharType="begin"/>
            </w:r>
            <w:r>
              <w:rPr>
                <w:webHidden/>
              </w:rPr>
              <w:instrText xml:space="preserve"> PAGEREF _Toc506543498 \h </w:instrText>
            </w:r>
            <w:r>
              <w:rPr>
                <w:webHidden/>
              </w:rPr>
            </w:r>
            <w:r>
              <w:rPr>
                <w:webHidden/>
              </w:rPr>
              <w:fldChar w:fldCharType="separate"/>
            </w:r>
            <w:r>
              <w:rPr>
                <w:webHidden/>
              </w:rPr>
              <w:t>5</w:t>
            </w:r>
            <w:r>
              <w:rPr>
                <w:webHidden/>
              </w:rPr>
              <w:fldChar w:fldCharType="end"/>
            </w:r>
          </w:hyperlink>
        </w:p>
        <w:p w14:paraId="15FAFEAC" w14:textId="6530AA15" w:rsidR="008520AB" w:rsidRDefault="008520AB">
          <w:pPr>
            <w:pStyle w:val="Inhopg2"/>
            <w:rPr>
              <w:rFonts w:asciiTheme="minorHAnsi" w:eastAsiaTheme="minorEastAsia" w:hAnsiTheme="minorHAnsi"/>
              <w:sz w:val="22"/>
              <w:szCs w:val="22"/>
              <w:lang w:eastAsia="nl-NL"/>
            </w:rPr>
          </w:pPr>
          <w:hyperlink w:anchor="_Toc506543499" w:history="1">
            <w:r w:rsidRPr="00A21CAA">
              <w:rPr>
                <w:rStyle w:val="Hyperlink"/>
              </w:rPr>
              <w:t>3.1</w:t>
            </w:r>
            <w:r>
              <w:rPr>
                <w:rFonts w:asciiTheme="minorHAnsi" w:eastAsiaTheme="minorEastAsia" w:hAnsiTheme="minorHAnsi"/>
                <w:sz w:val="22"/>
                <w:szCs w:val="22"/>
                <w:lang w:eastAsia="nl-NL"/>
              </w:rPr>
              <w:tab/>
            </w:r>
            <w:r w:rsidRPr="00A21CAA">
              <w:rPr>
                <w:rStyle w:val="Hyperlink"/>
              </w:rPr>
              <w:t>Grote risico’s</w:t>
            </w:r>
            <w:r>
              <w:rPr>
                <w:webHidden/>
              </w:rPr>
              <w:tab/>
            </w:r>
            <w:r>
              <w:rPr>
                <w:webHidden/>
              </w:rPr>
              <w:fldChar w:fldCharType="begin"/>
            </w:r>
            <w:r>
              <w:rPr>
                <w:webHidden/>
              </w:rPr>
              <w:instrText xml:space="preserve"> PAGEREF _Toc506543499 \h </w:instrText>
            </w:r>
            <w:r>
              <w:rPr>
                <w:webHidden/>
              </w:rPr>
            </w:r>
            <w:r>
              <w:rPr>
                <w:webHidden/>
              </w:rPr>
              <w:fldChar w:fldCharType="separate"/>
            </w:r>
            <w:r>
              <w:rPr>
                <w:webHidden/>
              </w:rPr>
              <w:t>5</w:t>
            </w:r>
            <w:r>
              <w:rPr>
                <w:webHidden/>
              </w:rPr>
              <w:fldChar w:fldCharType="end"/>
            </w:r>
          </w:hyperlink>
        </w:p>
        <w:p w14:paraId="5908CF65" w14:textId="22A9D82D" w:rsidR="008520AB" w:rsidRDefault="008520AB">
          <w:pPr>
            <w:pStyle w:val="Inhopg1"/>
            <w:rPr>
              <w:rFonts w:asciiTheme="minorHAnsi" w:eastAsiaTheme="minorEastAsia" w:hAnsiTheme="minorHAnsi"/>
              <w:b w:val="0"/>
              <w:sz w:val="22"/>
              <w:szCs w:val="22"/>
              <w:lang w:eastAsia="nl-NL"/>
            </w:rPr>
          </w:pPr>
          <w:hyperlink w:anchor="_Toc506543500" w:history="1">
            <w:r w:rsidRPr="00A21CAA">
              <w:rPr>
                <w:rStyle w:val="Hyperlink"/>
              </w:rPr>
              <w:t>4</w:t>
            </w:r>
            <w:r>
              <w:rPr>
                <w:rFonts w:asciiTheme="minorHAnsi" w:eastAsiaTheme="minorEastAsia" w:hAnsiTheme="minorHAnsi"/>
                <w:b w:val="0"/>
                <w:sz w:val="22"/>
                <w:szCs w:val="22"/>
                <w:lang w:eastAsia="nl-NL"/>
              </w:rPr>
              <w:tab/>
            </w:r>
            <w:r w:rsidRPr="00A21CAA">
              <w:rPr>
                <w:rStyle w:val="Hyperlink"/>
              </w:rPr>
              <w:t>Omgang met kleine risico's</w:t>
            </w:r>
            <w:r>
              <w:rPr>
                <w:webHidden/>
              </w:rPr>
              <w:tab/>
            </w:r>
            <w:r>
              <w:rPr>
                <w:webHidden/>
              </w:rPr>
              <w:fldChar w:fldCharType="begin"/>
            </w:r>
            <w:r>
              <w:rPr>
                <w:webHidden/>
              </w:rPr>
              <w:instrText xml:space="preserve"> PAGEREF _Toc506543500 \h </w:instrText>
            </w:r>
            <w:r>
              <w:rPr>
                <w:webHidden/>
              </w:rPr>
            </w:r>
            <w:r>
              <w:rPr>
                <w:webHidden/>
              </w:rPr>
              <w:fldChar w:fldCharType="separate"/>
            </w:r>
            <w:r>
              <w:rPr>
                <w:webHidden/>
              </w:rPr>
              <w:t>6</w:t>
            </w:r>
            <w:r>
              <w:rPr>
                <w:webHidden/>
              </w:rPr>
              <w:fldChar w:fldCharType="end"/>
            </w:r>
          </w:hyperlink>
        </w:p>
        <w:p w14:paraId="42093766" w14:textId="54263A1B" w:rsidR="008520AB" w:rsidRDefault="008520AB">
          <w:pPr>
            <w:pStyle w:val="Inhopg1"/>
            <w:rPr>
              <w:rFonts w:asciiTheme="minorHAnsi" w:eastAsiaTheme="minorEastAsia" w:hAnsiTheme="minorHAnsi"/>
              <w:b w:val="0"/>
              <w:sz w:val="22"/>
              <w:szCs w:val="22"/>
              <w:lang w:eastAsia="nl-NL"/>
            </w:rPr>
          </w:pPr>
          <w:hyperlink w:anchor="_Toc506543501" w:history="1">
            <w:r w:rsidRPr="00A21CAA">
              <w:rPr>
                <w:rStyle w:val="Hyperlink"/>
              </w:rPr>
              <w:t>5</w:t>
            </w:r>
            <w:r>
              <w:rPr>
                <w:rFonts w:asciiTheme="minorHAnsi" w:eastAsiaTheme="minorEastAsia" w:hAnsiTheme="minorHAnsi"/>
                <w:b w:val="0"/>
                <w:sz w:val="22"/>
                <w:szCs w:val="22"/>
                <w:lang w:eastAsia="nl-NL"/>
              </w:rPr>
              <w:tab/>
            </w:r>
            <w:r w:rsidRPr="00A21CAA">
              <w:rPr>
                <w:rStyle w:val="Hyperlink"/>
              </w:rPr>
              <w:t>Risico-inventarisatie</w:t>
            </w:r>
            <w:r>
              <w:rPr>
                <w:webHidden/>
              </w:rPr>
              <w:tab/>
            </w:r>
            <w:r>
              <w:rPr>
                <w:webHidden/>
              </w:rPr>
              <w:fldChar w:fldCharType="begin"/>
            </w:r>
            <w:r>
              <w:rPr>
                <w:webHidden/>
              </w:rPr>
              <w:instrText xml:space="preserve"> PAGEREF _Toc506543501 \h </w:instrText>
            </w:r>
            <w:r>
              <w:rPr>
                <w:webHidden/>
              </w:rPr>
            </w:r>
            <w:r>
              <w:rPr>
                <w:webHidden/>
              </w:rPr>
              <w:fldChar w:fldCharType="separate"/>
            </w:r>
            <w:r>
              <w:rPr>
                <w:webHidden/>
              </w:rPr>
              <w:t>8</w:t>
            </w:r>
            <w:r>
              <w:rPr>
                <w:webHidden/>
              </w:rPr>
              <w:fldChar w:fldCharType="end"/>
            </w:r>
          </w:hyperlink>
        </w:p>
        <w:p w14:paraId="769F187F" w14:textId="4169A8EF" w:rsidR="008520AB" w:rsidRDefault="008520AB">
          <w:pPr>
            <w:pStyle w:val="Inhopg1"/>
            <w:rPr>
              <w:rFonts w:asciiTheme="minorHAnsi" w:eastAsiaTheme="minorEastAsia" w:hAnsiTheme="minorHAnsi"/>
              <w:b w:val="0"/>
              <w:sz w:val="22"/>
              <w:szCs w:val="22"/>
              <w:lang w:eastAsia="nl-NL"/>
            </w:rPr>
          </w:pPr>
          <w:hyperlink w:anchor="_Toc506543502" w:history="1">
            <w:r w:rsidRPr="00A21CAA">
              <w:rPr>
                <w:rStyle w:val="Hyperlink"/>
              </w:rPr>
              <w:t>6</w:t>
            </w:r>
            <w:r>
              <w:rPr>
                <w:rFonts w:asciiTheme="minorHAnsi" w:eastAsiaTheme="minorEastAsia" w:hAnsiTheme="minorHAnsi"/>
                <w:b w:val="0"/>
                <w:sz w:val="22"/>
                <w:szCs w:val="22"/>
                <w:lang w:eastAsia="nl-NL"/>
              </w:rPr>
              <w:tab/>
            </w:r>
            <w:r w:rsidRPr="00A21CAA">
              <w:rPr>
                <w:rStyle w:val="Hyperlink"/>
              </w:rPr>
              <w:t>Thema’s uitgelicht</w:t>
            </w:r>
            <w:r>
              <w:rPr>
                <w:webHidden/>
              </w:rPr>
              <w:tab/>
            </w:r>
            <w:r>
              <w:rPr>
                <w:webHidden/>
              </w:rPr>
              <w:fldChar w:fldCharType="begin"/>
            </w:r>
            <w:r>
              <w:rPr>
                <w:webHidden/>
              </w:rPr>
              <w:instrText xml:space="preserve"> PAGEREF _Toc506543502 \h </w:instrText>
            </w:r>
            <w:r>
              <w:rPr>
                <w:webHidden/>
              </w:rPr>
            </w:r>
            <w:r>
              <w:rPr>
                <w:webHidden/>
              </w:rPr>
              <w:fldChar w:fldCharType="separate"/>
            </w:r>
            <w:r>
              <w:rPr>
                <w:webHidden/>
              </w:rPr>
              <w:t>9</w:t>
            </w:r>
            <w:r>
              <w:rPr>
                <w:webHidden/>
              </w:rPr>
              <w:fldChar w:fldCharType="end"/>
            </w:r>
          </w:hyperlink>
        </w:p>
        <w:p w14:paraId="507BB52D" w14:textId="744D278C" w:rsidR="008520AB" w:rsidRDefault="008520AB">
          <w:pPr>
            <w:pStyle w:val="Inhopg2"/>
            <w:rPr>
              <w:rFonts w:asciiTheme="minorHAnsi" w:eastAsiaTheme="minorEastAsia" w:hAnsiTheme="minorHAnsi"/>
              <w:sz w:val="22"/>
              <w:szCs w:val="22"/>
              <w:lang w:eastAsia="nl-NL"/>
            </w:rPr>
          </w:pPr>
          <w:hyperlink w:anchor="_Toc506543503" w:history="1">
            <w:r w:rsidRPr="00A21CAA">
              <w:rPr>
                <w:rStyle w:val="Hyperlink"/>
              </w:rPr>
              <w:t>6.1</w:t>
            </w:r>
            <w:r>
              <w:rPr>
                <w:rFonts w:asciiTheme="minorHAnsi" w:eastAsiaTheme="minorEastAsia" w:hAnsiTheme="minorHAnsi"/>
                <w:sz w:val="22"/>
                <w:szCs w:val="22"/>
                <w:lang w:eastAsia="nl-NL"/>
              </w:rPr>
              <w:tab/>
            </w:r>
            <w:r w:rsidRPr="00A21CAA">
              <w:rPr>
                <w:rStyle w:val="Hyperlink"/>
              </w:rPr>
              <w:t>Grensoverschrijdend gedrag</w:t>
            </w:r>
            <w:r>
              <w:rPr>
                <w:webHidden/>
              </w:rPr>
              <w:tab/>
            </w:r>
            <w:r>
              <w:rPr>
                <w:webHidden/>
              </w:rPr>
              <w:fldChar w:fldCharType="begin"/>
            </w:r>
            <w:r>
              <w:rPr>
                <w:webHidden/>
              </w:rPr>
              <w:instrText xml:space="preserve"> PAGEREF _Toc506543503 \h </w:instrText>
            </w:r>
            <w:r>
              <w:rPr>
                <w:webHidden/>
              </w:rPr>
            </w:r>
            <w:r>
              <w:rPr>
                <w:webHidden/>
              </w:rPr>
              <w:fldChar w:fldCharType="separate"/>
            </w:r>
            <w:r>
              <w:rPr>
                <w:webHidden/>
              </w:rPr>
              <w:t>9</w:t>
            </w:r>
            <w:r>
              <w:rPr>
                <w:webHidden/>
              </w:rPr>
              <w:fldChar w:fldCharType="end"/>
            </w:r>
          </w:hyperlink>
        </w:p>
        <w:p w14:paraId="34E24EB3" w14:textId="3EB331EB" w:rsidR="008520AB" w:rsidRDefault="008520AB">
          <w:pPr>
            <w:pStyle w:val="Inhopg2"/>
            <w:rPr>
              <w:rFonts w:asciiTheme="minorHAnsi" w:eastAsiaTheme="minorEastAsia" w:hAnsiTheme="minorHAnsi"/>
              <w:sz w:val="22"/>
              <w:szCs w:val="22"/>
              <w:lang w:eastAsia="nl-NL"/>
            </w:rPr>
          </w:pPr>
          <w:hyperlink w:anchor="_Toc506543504" w:history="1">
            <w:r w:rsidRPr="00A21CAA">
              <w:rPr>
                <w:rStyle w:val="Hyperlink"/>
              </w:rPr>
              <w:t>6.2</w:t>
            </w:r>
            <w:r>
              <w:rPr>
                <w:rFonts w:asciiTheme="minorHAnsi" w:eastAsiaTheme="minorEastAsia" w:hAnsiTheme="minorHAnsi"/>
                <w:sz w:val="22"/>
                <w:szCs w:val="22"/>
                <w:lang w:eastAsia="nl-NL"/>
              </w:rPr>
              <w:tab/>
            </w:r>
            <w:r w:rsidRPr="00A21CAA">
              <w:rPr>
                <w:rStyle w:val="Hyperlink"/>
              </w:rPr>
              <w:t>Vierogenprincipe</w:t>
            </w:r>
            <w:r>
              <w:rPr>
                <w:webHidden/>
              </w:rPr>
              <w:tab/>
            </w:r>
            <w:r>
              <w:rPr>
                <w:webHidden/>
              </w:rPr>
              <w:fldChar w:fldCharType="begin"/>
            </w:r>
            <w:r>
              <w:rPr>
                <w:webHidden/>
              </w:rPr>
              <w:instrText xml:space="preserve"> PAGEREF _Toc506543504 \h </w:instrText>
            </w:r>
            <w:r>
              <w:rPr>
                <w:webHidden/>
              </w:rPr>
            </w:r>
            <w:r>
              <w:rPr>
                <w:webHidden/>
              </w:rPr>
              <w:fldChar w:fldCharType="separate"/>
            </w:r>
            <w:r>
              <w:rPr>
                <w:webHidden/>
              </w:rPr>
              <w:t>10</w:t>
            </w:r>
            <w:r>
              <w:rPr>
                <w:webHidden/>
              </w:rPr>
              <w:fldChar w:fldCharType="end"/>
            </w:r>
          </w:hyperlink>
        </w:p>
        <w:p w14:paraId="68F1EA36" w14:textId="27CA6FF0" w:rsidR="008520AB" w:rsidRDefault="008520AB">
          <w:pPr>
            <w:pStyle w:val="Inhopg2"/>
            <w:rPr>
              <w:rFonts w:asciiTheme="minorHAnsi" w:eastAsiaTheme="minorEastAsia" w:hAnsiTheme="minorHAnsi"/>
              <w:sz w:val="22"/>
              <w:szCs w:val="22"/>
              <w:lang w:eastAsia="nl-NL"/>
            </w:rPr>
          </w:pPr>
          <w:hyperlink w:anchor="_Toc506543505" w:history="1">
            <w:r w:rsidRPr="00A21CAA">
              <w:rPr>
                <w:rStyle w:val="Hyperlink"/>
              </w:rPr>
              <w:t>6.3</w:t>
            </w:r>
            <w:r>
              <w:rPr>
                <w:rFonts w:asciiTheme="minorHAnsi" w:eastAsiaTheme="minorEastAsia" w:hAnsiTheme="minorHAnsi"/>
                <w:sz w:val="22"/>
                <w:szCs w:val="22"/>
                <w:lang w:eastAsia="nl-NL"/>
              </w:rPr>
              <w:tab/>
            </w:r>
            <w:r w:rsidRPr="00A21CAA">
              <w:rPr>
                <w:rStyle w:val="Hyperlink"/>
              </w:rPr>
              <w:t>Achterwachtregeling</w:t>
            </w:r>
            <w:r>
              <w:rPr>
                <w:webHidden/>
              </w:rPr>
              <w:tab/>
            </w:r>
            <w:r>
              <w:rPr>
                <w:webHidden/>
              </w:rPr>
              <w:fldChar w:fldCharType="begin"/>
            </w:r>
            <w:r>
              <w:rPr>
                <w:webHidden/>
              </w:rPr>
              <w:instrText xml:space="preserve"> PAGEREF _Toc506543505 \h </w:instrText>
            </w:r>
            <w:r>
              <w:rPr>
                <w:webHidden/>
              </w:rPr>
            </w:r>
            <w:r>
              <w:rPr>
                <w:webHidden/>
              </w:rPr>
              <w:fldChar w:fldCharType="separate"/>
            </w:r>
            <w:r>
              <w:rPr>
                <w:webHidden/>
              </w:rPr>
              <w:t>11</w:t>
            </w:r>
            <w:r>
              <w:rPr>
                <w:webHidden/>
              </w:rPr>
              <w:fldChar w:fldCharType="end"/>
            </w:r>
          </w:hyperlink>
        </w:p>
        <w:p w14:paraId="23B31ADF" w14:textId="03CD3FCA" w:rsidR="008520AB" w:rsidRDefault="008520AB">
          <w:pPr>
            <w:pStyle w:val="Inhopg1"/>
            <w:rPr>
              <w:rFonts w:asciiTheme="minorHAnsi" w:eastAsiaTheme="minorEastAsia" w:hAnsiTheme="minorHAnsi"/>
              <w:b w:val="0"/>
              <w:sz w:val="22"/>
              <w:szCs w:val="22"/>
              <w:lang w:eastAsia="nl-NL"/>
            </w:rPr>
          </w:pPr>
          <w:hyperlink w:anchor="_Toc506543506" w:history="1">
            <w:r w:rsidRPr="00A21CAA">
              <w:rPr>
                <w:rStyle w:val="Hyperlink"/>
              </w:rPr>
              <w:t>7</w:t>
            </w:r>
            <w:r>
              <w:rPr>
                <w:rFonts w:asciiTheme="minorHAnsi" w:eastAsiaTheme="minorEastAsia" w:hAnsiTheme="minorHAnsi"/>
                <w:b w:val="0"/>
                <w:sz w:val="22"/>
                <w:szCs w:val="22"/>
                <w:lang w:eastAsia="nl-NL"/>
              </w:rPr>
              <w:tab/>
            </w:r>
            <w:r w:rsidRPr="00A21CAA">
              <w:rPr>
                <w:rStyle w:val="Hyperlink"/>
              </w:rPr>
              <w:t>EHBO regeling</w:t>
            </w:r>
            <w:r>
              <w:rPr>
                <w:webHidden/>
              </w:rPr>
              <w:tab/>
            </w:r>
            <w:r>
              <w:rPr>
                <w:webHidden/>
              </w:rPr>
              <w:fldChar w:fldCharType="begin"/>
            </w:r>
            <w:r>
              <w:rPr>
                <w:webHidden/>
              </w:rPr>
              <w:instrText xml:space="preserve"> PAGEREF _Toc506543506 \h </w:instrText>
            </w:r>
            <w:r>
              <w:rPr>
                <w:webHidden/>
              </w:rPr>
            </w:r>
            <w:r>
              <w:rPr>
                <w:webHidden/>
              </w:rPr>
              <w:fldChar w:fldCharType="separate"/>
            </w:r>
            <w:r>
              <w:rPr>
                <w:webHidden/>
              </w:rPr>
              <w:t>12</w:t>
            </w:r>
            <w:r>
              <w:rPr>
                <w:webHidden/>
              </w:rPr>
              <w:fldChar w:fldCharType="end"/>
            </w:r>
          </w:hyperlink>
        </w:p>
        <w:p w14:paraId="291A9D27" w14:textId="6FFD9EC7" w:rsidR="008520AB" w:rsidRDefault="008520AB">
          <w:pPr>
            <w:pStyle w:val="Inhopg1"/>
            <w:rPr>
              <w:rFonts w:asciiTheme="minorHAnsi" w:eastAsiaTheme="minorEastAsia" w:hAnsiTheme="minorHAnsi"/>
              <w:b w:val="0"/>
              <w:sz w:val="22"/>
              <w:szCs w:val="22"/>
              <w:lang w:eastAsia="nl-NL"/>
            </w:rPr>
          </w:pPr>
          <w:hyperlink w:anchor="_Toc506543507" w:history="1">
            <w:r w:rsidRPr="00A21CAA">
              <w:rPr>
                <w:rStyle w:val="Hyperlink"/>
              </w:rPr>
              <w:t>8</w:t>
            </w:r>
            <w:r>
              <w:rPr>
                <w:rFonts w:asciiTheme="minorHAnsi" w:eastAsiaTheme="minorEastAsia" w:hAnsiTheme="minorHAnsi"/>
                <w:b w:val="0"/>
                <w:sz w:val="22"/>
                <w:szCs w:val="22"/>
                <w:lang w:eastAsia="nl-NL"/>
              </w:rPr>
              <w:tab/>
            </w:r>
            <w:r w:rsidRPr="00A21CAA">
              <w:rPr>
                <w:rStyle w:val="Hyperlink"/>
              </w:rPr>
              <w:t>Beleidscyclus</w:t>
            </w:r>
            <w:r>
              <w:rPr>
                <w:webHidden/>
              </w:rPr>
              <w:tab/>
            </w:r>
            <w:r>
              <w:rPr>
                <w:webHidden/>
              </w:rPr>
              <w:fldChar w:fldCharType="begin"/>
            </w:r>
            <w:r>
              <w:rPr>
                <w:webHidden/>
              </w:rPr>
              <w:instrText xml:space="preserve"> PAGEREF _Toc506543507 \h </w:instrText>
            </w:r>
            <w:r>
              <w:rPr>
                <w:webHidden/>
              </w:rPr>
            </w:r>
            <w:r>
              <w:rPr>
                <w:webHidden/>
              </w:rPr>
              <w:fldChar w:fldCharType="separate"/>
            </w:r>
            <w:r>
              <w:rPr>
                <w:webHidden/>
              </w:rPr>
              <w:t>13</w:t>
            </w:r>
            <w:r>
              <w:rPr>
                <w:webHidden/>
              </w:rPr>
              <w:fldChar w:fldCharType="end"/>
            </w:r>
          </w:hyperlink>
        </w:p>
        <w:p w14:paraId="7D0BA739" w14:textId="4D3D9DA5" w:rsidR="008520AB" w:rsidRDefault="008520AB">
          <w:pPr>
            <w:pStyle w:val="Inhopg2"/>
            <w:rPr>
              <w:rFonts w:asciiTheme="minorHAnsi" w:eastAsiaTheme="minorEastAsia" w:hAnsiTheme="minorHAnsi"/>
              <w:sz w:val="22"/>
              <w:szCs w:val="22"/>
              <w:lang w:eastAsia="nl-NL"/>
            </w:rPr>
          </w:pPr>
          <w:hyperlink w:anchor="_Toc506543508" w:history="1">
            <w:r w:rsidRPr="00A21CAA">
              <w:rPr>
                <w:rStyle w:val="Hyperlink"/>
              </w:rPr>
              <w:t>8.1</w:t>
            </w:r>
            <w:r>
              <w:rPr>
                <w:rFonts w:asciiTheme="minorHAnsi" w:eastAsiaTheme="minorEastAsia" w:hAnsiTheme="minorHAnsi"/>
                <w:sz w:val="22"/>
                <w:szCs w:val="22"/>
                <w:lang w:eastAsia="nl-NL"/>
              </w:rPr>
              <w:tab/>
            </w:r>
            <w:r w:rsidRPr="00A21CAA">
              <w:rPr>
                <w:rStyle w:val="Hyperlink"/>
              </w:rPr>
              <w:t>Beleidscyclus</w:t>
            </w:r>
            <w:r>
              <w:rPr>
                <w:webHidden/>
              </w:rPr>
              <w:tab/>
            </w:r>
            <w:r>
              <w:rPr>
                <w:webHidden/>
              </w:rPr>
              <w:fldChar w:fldCharType="begin"/>
            </w:r>
            <w:r>
              <w:rPr>
                <w:webHidden/>
              </w:rPr>
              <w:instrText xml:space="preserve"> PAGEREF _Toc506543508 \h </w:instrText>
            </w:r>
            <w:r>
              <w:rPr>
                <w:webHidden/>
              </w:rPr>
            </w:r>
            <w:r>
              <w:rPr>
                <w:webHidden/>
              </w:rPr>
              <w:fldChar w:fldCharType="separate"/>
            </w:r>
            <w:r>
              <w:rPr>
                <w:webHidden/>
              </w:rPr>
              <w:t>13</w:t>
            </w:r>
            <w:r>
              <w:rPr>
                <w:webHidden/>
              </w:rPr>
              <w:fldChar w:fldCharType="end"/>
            </w:r>
          </w:hyperlink>
        </w:p>
        <w:p w14:paraId="431B2F8A" w14:textId="0C90441D" w:rsidR="008520AB" w:rsidRDefault="008520AB">
          <w:pPr>
            <w:pStyle w:val="Inhopg1"/>
            <w:rPr>
              <w:rFonts w:asciiTheme="minorHAnsi" w:eastAsiaTheme="minorEastAsia" w:hAnsiTheme="minorHAnsi"/>
              <w:b w:val="0"/>
              <w:sz w:val="22"/>
              <w:szCs w:val="22"/>
              <w:lang w:eastAsia="nl-NL"/>
            </w:rPr>
          </w:pPr>
          <w:hyperlink w:anchor="_Toc506543509" w:history="1">
            <w:r w:rsidRPr="00A21CAA">
              <w:rPr>
                <w:rStyle w:val="Hyperlink"/>
              </w:rPr>
              <w:t>9</w:t>
            </w:r>
            <w:r>
              <w:rPr>
                <w:rFonts w:asciiTheme="minorHAnsi" w:eastAsiaTheme="minorEastAsia" w:hAnsiTheme="minorHAnsi"/>
                <w:b w:val="0"/>
                <w:sz w:val="22"/>
                <w:szCs w:val="22"/>
                <w:lang w:eastAsia="nl-NL"/>
              </w:rPr>
              <w:tab/>
            </w:r>
            <w:r w:rsidRPr="00A21CAA">
              <w:rPr>
                <w:rStyle w:val="Hyperlink"/>
              </w:rPr>
              <w:t>Communicatie en afstemming intern en extern</w:t>
            </w:r>
            <w:r>
              <w:rPr>
                <w:webHidden/>
              </w:rPr>
              <w:tab/>
            </w:r>
            <w:r>
              <w:rPr>
                <w:webHidden/>
              </w:rPr>
              <w:fldChar w:fldCharType="begin"/>
            </w:r>
            <w:r>
              <w:rPr>
                <w:webHidden/>
              </w:rPr>
              <w:instrText xml:space="preserve"> PAGEREF _Toc506543509 \h </w:instrText>
            </w:r>
            <w:r>
              <w:rPr>
                <w:webHidden/>
              </w:rPr>
            </w:r>
            <w:r>
              <w:rPr>
                <w:webHidden/>
              </w:rPr>
              <w:fldChar w:fldCharType="separate"/>
            </w:r>
            <w:r>
              <w:rPr>
                <w:webHidden/>
              </w:rPr>
              <w:t>14</w:t>
            </w:r>
            <w:r>
              <w:rPr>
                <w:webHidden/>
              </w:rPr>
              <w:fldChar w:fldCharType="end"/>
            </w:r>
          </w:hyperlink>
        </w:p>
        <w:p w14:paraId="04FBA876" w14:textId="174E61D4" w:rsidR="008520AB" w:rsidRDefault="008520AB">
          <w:pPr>
            <w:pStyle w:val="Inhopg3"/>
            <w:rPr>
              <w:rFonts w:asciiTheme="minorHAnsi" w:eastAsiaTheme="minorEastAsia" w:hAnsiTheme="minorHAnsi"/>
              <w:sz w:val="22"/>
              <w:szCs w:val="22"/>
              <w:lang w:eastAsia="nl-NL"/>
            </w:rPr>
          </w:pPr>
          <w:hyperlink w:anchor="_Toc506543510" w:history="1">
            <w:r w:rsidRPr="00A21CAA">
              <w:rPr>
                <w:rStyle w:val="Hyperlink"/>
              </w:rPr>
              <w:t>9.1.1</w:t>
            </w:r>
            <w:r>
              <w:rPr>
                <w:rFonts w:asciiTheme="minorHAnsi" w:eastAsiaTheme="minorEastAsia" w:hAnsiTheme="minorHAnsi"/>
                <w:sz w:val="22"/>
                <w:szCs w:val="22"/>
                <w:lang w:eastAsia="nl-NL"/>
              </w:rPr>
              <w:tab/>
            </w:r>
            <w:r w:rsidRPr="00A21CAA">
              <w:rPr>
                <w:rStyle w:val="Hyperlink"/>
              </w:rPr>
              <w:t>Intern en extern betrokkenen</w:t>
            </w:r>
            <w:r>
              <w:rPr>
                <w:webHidden/>
              </w:rPr>
              <w:tab/>
            </w:r>
            <w:r>
              <w:rPr>
                <w:webHidden/>
              </w:rPr>
              <w:fldChar w:fldCharType="begin"/>
            </w:r>
            <w:r>
              <w:rPr>
                <w:webHidden/>
              </w:rPr>
              <w:instrText xml:space="preserve"> PAGEREF _Toc506543510 \h </w:instrText>
            </w:r>
            <w:r>
              <w:rPr>
                <w:webHidden/>
              </w:rPr>
            </w:r>
            <w:r>
              <w:rPr>
                <w:webHidden/>
              </w:rPr>
              <w:fldChar w:fldCharType="separate"/>
            </w:r>
            <w:r>
              <w:rPr>
                <w:webHidden/>
              </w:rPr>
              <w:t>14</w:t>
            </w:r>
            <w:r>
              <w:rPr>
                <w:webHidden/>
              </w:rPr>
              <w:fldChar w:fldCharType="end"/>
            </w:r>
          </w:hyperlink>
        </w:p>
        <w:p w14:paraId="457A7CDA" w14:textId="16E5CF72" w:rsidR="008520AB" w:rsidRDefault="008520AB">
          <w:pPr>
            <w:pStyle w:val="Inhopg3"/>
            <w:rPr>
              <w:rFonts w:asciiTheme="minorHAnsi" w:eastAsiaTheme="minorEastAsia" w:hAnsiTheme="minorHAnsi"/>
              <w:sz w:val="22"/>
              <w:szCs w:val="22"/>
              <w:lang w:eastAsia="nl-NL"/>
            </w:rPr>
          </w:pPr>
          <w:hyperlink w:anchor="_Toc506543511" w:history="1">
            <w:r w:rsidRPr="00A21CAA">
              <w:rPr>
                <w:rStyle w:val="Hyperlink"/>
              </w:rPr>
              <w:t>9.1.2</w:t>
            </w:r>
            <w:r>
              <w:rPr>
                <w:rFonts w:asciiTheme="minorHAnsi" w:eastAsiaTheme="minorEastAsia" w:hAnsiTheme="minorHAnsi"/>
                <w:sz w:val="22"/>
                <w:szCs w:val="22"/>
                <w:lang w:eastAsia="nl-NL"/>
              </w:rPr>
              <w:tab/>
            </w:r>
            <w:r w:rsidRPr="00A21CAA">
              <w:rPr>
                <w:rStyle w:val="Hyperlink"/>
              </w:rPr>
              <w:t>Ondersteuning en melding van klachten</w:t>
            </w:r>
            <w:r>
              <w:rPr>
                <w:webHidden/>
              </w:rPr>
              <w:tab/>
            </w:r>
            <w:r>
              <w:rPr>
                <w:webHidden/>
              </w:rPr>
              <w:fldChar w:fldCharType="begin"/>
            </w:r>
            <w:r>
              <w:rPr>
                <w:webHidden/>
              </w:rPr>
              <w:instrText xml:space="preserve"> PAGEREF _Toc506543511 \h </w:instrText>
            </w:r>
            <w:r>
              <w:rPr>
                <w:webHidden/>
              </w:rPr>
            </w:r>
            <w:r>
              <w:rPr>
                <w:webHidden/>
              </w:rPr>
              <w:fldChar w:fldCharType="separate"/>
            </w:r>
            <w:r>
              <w:rPr>
                <w:webHidden/>
              </w:rPr>
              <w:t>14</w:t>
            </w:r>
            <w:r>
              <w:rPr>
                <w:webHidden/>
              </w:rPr>
              <w:fldChar w:fldCharType="end"/>
            </w:r>
          </w:hyperlink>
        </w:p>
        <w:p w14:paraId="071483B3" w14:textId="5FE23678" w:rsidR="008520AB" w:rsidRDefault="008520AB">
          <w:pPr>
            <w:pStyle w:val="Inhopg1"/>
            <w:rPr>
              <w:rFonts w:asciiTheme="minorHAnsi" w:eastAsiaTheme="minorEastAsia" w:hAnsiTheme="minorHAnsi"/>
              <w:b w:val="0"/>
              <w:sz w:val="22"/>
              <w:szCs w:val="22"/>
              <w:lang w:eastAsia="nl-NL"/>
            </w:rPr>
          </w:pPr>
          <w:hyperlink w:anchor="_Toc506543512" w:history="1">
            <w:r w:rsidRPr="00A21CAA">
              <w:rPr>
                <w:rStyle w:val="Hyperlink"/>
              </w:rPr>
              <w:t>Bijlage 1</w:t>
            </w:r>
            <w:r>
              <w:rPr>
                <w:rFonts w:asciiTheme="minorHAnsi" w:eastAsiaTheme="minorEastAsia" w:hAnsiTheme="minorHAnsi"/>
                <w:b w:val="0"/>
                <w:sz w:val="22"/>
                <w:szCs w:val="22"/>
                <w:lang w:eastAsia="nl-NL"/>
              </w:rPr>
              <w:tab/>
            </w:r>
            <w:r w:rsidRPr="00A21CAA">
              <w:rPr>
                <w:rStyle w:val="Hyperlink"/>
              </w:rPr>
              <w:t>Overzicht van protocollen</w:t>
            </w:r>
            <w:r>
              <w:rPr>
                <w:webHidden/>
              </w:rPr>
              <w:tab/>
            </w:r>
            <w:r>
              <w:rPr>
                <w:webHidden/>
              </w:rPr>
              <w:fldChar w:fldCharType="begin"/>
            </w:r>
            <w:r>
              <w:rPr>
                <w:webHidden/>
              </w:rPr>
              <w:instrText xml:space="preserve"> PAGEREF _Toc506543512 \h </w:instrText>
            </w:r>
            <w:r>
              <w:rPr>
                <w:webHidden/>
              </w:rPr>
            </w:r>
            <w:r>
              <w:rPr>
                <w:webHidden/>
              </w:rPr>
              <w:fldChar w:fldCharType="separate"/>
            </w:r>
            <w:r>
              <w:rPr>
                <w:webHidden/>
              </w:rPr>
              <w:t>16</w:t>
            </w:r>
            <w:r>
              <w:rPr>
                <w:webHidden/>
              </w:rPr>
              <w:fldChar w:fldCharType="end"/>
            </w:r>
          </w:hyperlink>
        </w:p>
        <w:p w14:paraId="390D2EF6" w14:textId="30E8662D" w:rsidR="008520AB" w:rsidRDefault="008520AB">
          <w:pPr>
            <w:pStyle w:val="Inhopg1"/>
            <w:rPr>
              <w:rFonts w:asciiTheme="minorHAnsi" w:eastAsiaTheme="minorEastAsia" w:hAnsiTheme="minorHAnsi"/>
              <w:b w:val="0"/>
              <w:sz w:val="22"/>
              <w:szCs w:val="22"/>
              <w:lang w:eastAsia="nl-NL"/>
            </w:rPr>
          </w:pPr>
          <w:hyperlink w:anchor="_Toc506543513" w:history="1">
            <w:r w:rsidRPr="00A21CAA">
              <w:rPr>
                <w:rStyle w:val="Hyperlink"/>
              </w:rPr>
              <w:t>Bijlage 2</w:t>
            </w:r>
            <w:r>
              <w:rPr>
                <w:rFonts w:asciiTheme="minorHAnsi" w:eastAsiaTheme="minorEastAsia" w:hAnsiTheme="minorHAnsi"/>
                <w:b w:val="0"/>
                <w:sz w:val="22"/>
                <w:szCs w:val="22"/>
                <w:lang w:eastAsia="nl-NL"/>
              </w:rPr>
              <w:tab/>
            </w:r>
            <w:r w:rsidRPr="00A21CAA">
              <w:rPr>
                <w:rStyle w:val="Hyperlink"/>
              </w:rPr>
              <w:t>Achterwachtregeling Emmalaan</w:t>
            </w:r>
            <w:r>
              <w:rPr>
                <w:webHidden/>
              </w:rPr>
              <w:tab/>
            </w:r>
            <w:r>
              <w:rPr>
                <w:webHidden/>
              </w:rPr>
              <w:fldChar w:fldCharType="begin"/>
            </w:r>
            <w:r>
              <w:rPr>
                <w:webHidden/>
              </w:rPr>
              <w:instrText xml:space="preserve"> PAGEREF _Toc506543513 \h </w:instrText>
            </w:r>
            <w:r>
              <w:rPr>
                <w:webHidden/>
              </w:rPr>
            </w:r>
            <w:r>
              <w:rPr>
                <w:webHidden/>
              </w:rPr>
              <w:fldChar w:fldCharType="separate"/>
            </w:r>
            <w:r>
              <w:rPr>
                <w:webHidden/>
              </w:rPr>
              <w:t>18</w:t>
            </w:r>
            <w:r>
              <w:rPr>
                <w:webHidden/>
              </w:rPr>
              <w:fldChar w:fldCharType="end"/>
            </w:r>
          </w:hyperlink>
        </w:p>
        <w:p w14:paraId="49CF7167" w14:textId="31347C9A" w:rsidR="008520AB" w:rsidRDefault="008520AB">
          <w:pPr>
            <w:pStyle w:val="Inhopg1"/>
            <w:rPr>
              <w:rFonts w:asciiTheme="minorHAnsi" w:eastAsiaTheme="minorEastAsia" w:hAnsiTheme="minorHAnsi"/>
              <w:b w:val="0"/>
              <w:sz w:val="22"/>
              <w:szCs w:val="22"/>
              <w:lang w:eastAsia="nl-NL"/>
            </w:rPr>
          </w:pPr>
          <w:hyperlink w:anchor="_Toc506543514" w:history="1">
            <w:r w:rsidRPr="00A21CAA">
              <w:rPr>
                <w:rStyle w:val="Hyperlink"/>
              </w:rPr>
              <w:t>Bijlage 3</w:t>
            </w:r>
            <w:r>
              <w:rPr>
                <w:rFonts w:asciiTheme="minorHAnsi" w:eastAsiaTheme="minorEastAsia" w:hAnsiTheme="minorHAnsi"/>
                <w:b w:val="0"/>
                <w:sz w:val="22"/>
                <w:szCs w:val="22"/>
                <w:lang w:eastAsia="nl-NL"/>
              </w:rPr>
              <w:tab/>
            </w:r>
            <w:r w:rsidRPr="00A21CAA">
              <w:rPr>
                <w:rStyle w:val="Hyperlink"/>
              </w:rPr>
              <w:t>Overzicht gecertificeerde EHBO-ers en BHV-ers locatie Emmalaan</w:t>
            </w:r>
            <w:r>
              <w:rPr>
                <w:webHidden/>
              </w:rPr>
              <w:tab/>
            </w:r>
            <w:r>
              <w:rPr>
                <w:webHidden/>
              </w:rPr>
              <w:fldChar w:fldCharType="begin"/>
            </w:r>
            <w:r>
              <w:rPr>
                <w:webHidden/>
              </w:rPr>
              <w:instrText xml:space="preserve"> PAGEREF _Toc506543514 \h </w:instrText>
            </w:r>
            <w:r>
              <w:rPr>
                <w:webHidden/>
              </w:rPr>
            </w:r>
            <w:r>
              <w:rPr>
                <w:webHidden/>
              </w:rPr>
              <w:fldChar w:fldCharType="separate"/>
            </w:r>
            <w:r>
              <w:rPr>
                <w:webHidden/>
              </w:rPr>
              <w:t>19</w:t>
            </w:r>
            <w:r>
              <w:rPr>
                <w:webHidden/>
              </w:rPr>
              <w:fldChar w:fldCharType="end"/>
            </w:r>
          </w:hyperlink>
        </w:p>
        <w:p w14:paraId="14A122A5" w14:textId="2F3A854E" w:rsidR="009528C3" w:rsidRDefault="00D065E4">
          <w:r>
            <w:fldChar w:fldCharType="end"/>
          </w:r>
        </w:p>
        <w:bookmarkStart w:id="0" w:name="_GoBack" w:displacedByCustomXml="next"/>
        <w:bookmarkEnd w:id="0" w:displacedByCustomXml="next"/>
      </w:sdtContent>
    </w:sdt>
    <w:p w14:paraId="04BAC540" w14:textId="77777777" w:rsidR="007547BB" w:rsidRDefault="00543E37" w:rsidP="003B2272">
      <w:pPr>
        <w:pStyle w:val="Kop1"/>
      </w:pPr>
      <w:bookmarkStart w:id="1" w:name="EindeInhoud"/>
      <w:bookmarkStart w:id="2" w:name="_Toc506543495"/>
      <w:bookmarkEnd w:id="1"/>
      <w:r w:rsidRPr="003B2272">
        <w:lastRenderedPageBreak/>
        <w:t>Inleiding</w:t>
      </w:r>
      <w:bookmarkEnd w:id="2"/>
    </w:p>
    <w:p w14:paraId="0C2DC94C" w14:textId="77777777" w:rsidR="00543E37" w:rsidRPr="00C2786F" w:rsidRDefault="00543E37" w:rsidP="00425BF2">
      <w:pPr>
        <w:pStyle w:val="Kop2"/>
      </w:pPr>
      <w:bookmarkStart w:id="3" w:name="_Toc424215606"/>
      <w:bookmarkStart w:id="4" w:name="_Toc506543496"/>
      <w:r w:rsidRPr="00C2786F">
        <w:t>Introductie</w:t>
      </w:r>
      <w:bookmarkEnd w:id="3"/>
      <w:bookmarkEnd w:id="4"/>
    </w:p>
    <w:p w14:paraId="0C40918C" w14:textId="77777777" w:rsidR="00C136C1" w:rsidRDefault="00C136C1" w:rsidP="00C136C1"/>
    <w:p w14:paraId="241C709E" w14:textId="00D53D6C" w:rsidR="00C136C1" w:rsidRPr="00C136C1" w:rsidRDefault="00C136C1" w:rsidP="00C136C1">
      <w:pPr>
        <w:rPr>
          <w:b/>
        </w:rPr>
      </w:pPr>
    </w:p>
    <w:p w14:paraId="371D5F6E" w14:textId="712B26E1" w:rsidR="00391870" w:rsidRDefault="00C136C1" w:rsidP="00C136C1">
      <w:r>
        <w:t>Voor u ligt het beleidsplan Veiligheid en Gezondheid van</w:t>
      </w:r>
      <w:r w:rsidR="00391870">
        <w:t xml:space="preserve"> Little People</w:t>
      </w:r>
      <w:r w:rsidR="007B444B">
        <w:t>, locatie Emmalaan.</w:t>
      </w:r>
    </w:p>
    <w:p w14:paraId="0E0E1166" w14:textId="0A1E5AF5" w:rsidR="00C2786F" w:rsidRDefault="00C136C1" w:rsidP="00C136C1">
      <w:r>
        <w:t xml:space="preserve">Met behulp van dit beleidsplan wordt inzichtelijk gemaakt hoe we op </w:t>
      </w:r>
      <w:r w:rsidR="007B444B">
        <w:t>deze</w:t>
      </w:r>
      <w:r>
        <w:t xml:space="preserve"> locatie werken. Met als doel de kinderen en medewerkers een zo veilig en gezond mogelijke werk, speel en leefomgeving te bieden waarbij kinderen beschermd worden tegen risico’s met ernstige gevolgen en leren omgaan met kleine risico’s. Dit beleidsplan is geldig vanaf 1 januari 2018</w:t>
      </w:r>
      <w:r w:rsidR="00C2786F">
        <w:t xml:space="preserve"> en zal ieder jaar bijgesteld worden.</w:t>
      </w:r>
    </w:p>
    <w:p w14:paraId="72191F2F" w14:textId="4CBE1F44" w:rsidR="00C136C1" w:rsidRDefault="00C136C1" w:rsidP="00C136C1">
      <w:r>
        <w:t xml:space="preserve">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14:paraId="48CE3A58" w14:textId="77777777" w:rsidR="00C136C1" w:rsidRDefault="00C136C1" w:rsidP="00C136C1"/>
    <w:p w14:paraId="2AA12DF1" w14:textId="3862B3E1" w:rsidR="00C136C1" w:rsidRDefault="00391870" w:rsidP="00C136C1">
      <w:r>
        <w:t xml:space="preserve">Debbie Beunis </w:t>
      </w:r>
      <w:r w:rsidR="00C136C1">
        <w:t>is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w:t>
      </w:r>
      <w:r w:rsidR="00AE739D">
        <w:t xml:space="preserve">, </w:t>
      </w:r>
      <w:r w:rsidR="00AE739D" w:rsidRPr="00AE739D">
        <w:t>kunnen we monitoren of genomen maatregelen wel of niet effectief zijn</w:t>
      </w:r>
      <w:r w:rsidR="00C136C1">
        <w:t xml:space="preserve"> en kunnen we bij veranderingen in de omgeving of situatie, zoals bij verbouwingen of veranderingen in de inrichting, direct controleren of het beleid al dan niet moet worden aangescherpt.</w:t>
      </w:r>
    </w:p>
    <w:p w14:paraId="046C4694" w14:textId="77777777" w:rsidR="0080470B" w:rsidRDefault="0080470B" w:rsidP="0080470B"/>
    <w:p w14:paraId="48DC4EF1" w14:textId="77777777" w:rsidR="00C136C1" w:rsidRDefault="00C136C1">
      <w:pPr>
        <w:rPr>
          <w:rFonts w:cs="Arial"/>
          <w:b/>
          <w:bCs/>
          <w:szCs w:val="20"/>
        </w:rPr>
      </w:pPr>
      <w:r>
        <w:rPr>
          <w:rFonts w:cs="Arial"/>
          <w:b/>
          <w:bCs/>
          <w:szCs w:val="20"/>
        </w:rPr>
        <w:br w:type="page"/>
      </w:r>
    </w:p>
    <w:p w14:paraId="46CD4FB6" w14:textId="2C58DEC2" w:rsidR="00C136C1" w:rsidRDefault="00C136C1" w:rsidP="00C136C1">
      <w:pPr>
        <w:pStyle w:val="Kop1"/>
      </w:pPr>
      <w:bookmarkStart w:id="5" w:name="_Toc506543497"/>
      <w:r w:rsidRPr="00C136C1">
        <w:lastRenderedPageBreak/>
        <w:t>Missie</w:t>
      </w:r>
      <w:r w:rsidR="00AE739D">
        <w:t>,</w:t>
      </w:r>
      <w:r w:rsidRPr="00C136C1">
        <w:t xml:space="preserve"> visie</w:t>
      </w:r>
      <w:r w:rsidR="00AE739D">
        <w:t xml:space="preserve"> en doel</w:t>
      </w:r>
      <w:bookmarkEnd w:id="5"/>
    </w:p>
    <w:p w14:paraId="140DCDC8" w14:textId="77777777" w:rsidR="00C136C1" w:rsidRDefault="00C136C1" w:rsidP="00C136C1"/>
    <w:p w14:paraId="709C24D4" w14:textId="55B42BD1" w:rsidR="00C136C1" w:rsidRDefault="00391870" w:rsidP="00C136C1">
      <w:pPr>
        <w:rPr>
          <w:b/>
        </w:rPr>
      </w:pPr>
      <w:r>
        <w:rPr>
          <w:b/>
        </w:rPr>
        <w:t>Missie</w:t>
      </w:r>
    </w:p>
    <w:p w14:paraId="7C01D3C1" w14:textId="557ED48D" w:rsidR="00391870" w:rsidRPr="00391870" w:rsidRDefault="00391870" w:rsidP="00C136C1">
      <w:r>
        <w:t>Kinderopvang Little People wil kwalitatieve en persoonlijke kinderopvang bieden voor kinderen van 0 tot 13 jaar. Bij Little People staat het kind als een uniek en sociaal wezen centraal.</w:t>
      </w:r>
    </w:p>
    <w:p w14:paraId="313DDB8B" w14:textId="4CB46547" w:rsidR="00C136C1" w:rsidRDefault="00C136C1" w:rsidP="00C136C1">
      <w:r>
        <w:t>Wij vangen kinderen op in een veilige</w:t>
      </w:r>
      <w:r w:rsidR="00391870">
        <w:t>, verantwoorde</w:t>
      </w:r>
      <w:r>
        <w:t xml:space="preserve"> en gezonde kinderopvang. Dit doen we door: </w:t>
      </w:r>
    </w:p>
    <w:p w14:paraId="2D1C2728" w14:textId="77777777" w:rsidR="00C136C1" w:rsidRDefault="00C136C1" w:rsidP="00C136C1">
      <w:r>
        <w:t>- kinderen af te schermen van grote risico’s</w:t>
      </w:r>
    </w:p>
    <w:p w14:paraId="2C170432" w14:textId="77777777" w:rsidR="00C136C1" w:rsidRDefault="00C136C1" w:rsidP="00C136C1">
      <w:r>
        <w:t>- kinderen te leren omgaan met kleinere risico’s</w:t>
      </w:r>
    </w:p>
    <w:p w14:paraId="0A08C3C4" w14:textId="77777777" w:rsidR="00C136C1" w:rsidRDefault="00C136C1" w:rsidP="00C136C1">
      <w:r>
        <w:t>- kinderen uit te dagen en te prikkelen in hun ontwikkeling</w:t>
      </w:r>
    </w:p>
    <w:p w14:paraId="0CD6F6B1" w14:textId="7359E2F9" w:rsidR="00C136C1" w:rsidRDefault="00C136C1" w:rsidP="00C136C1"/>
    <w:p w14:paraId="5A656A95" w14:textId="0CFCEA0C" w:rsidR="00391870" w:rsidRPr="00C136C1" w:rsidRDefault="00391870" w:rsidP="00C136C1">
      <w:pPr>
        <w:rPr>
          <w:b/>
        </w:rPr>
      </w:pPr>
      <w:r>
        <w:rPr>
          <w:b/>
        </w:rPr>
        <w:t>Visie</w:t>
      </w:r>
    </w:p>
    <w:p w14:paraId="2DC28951" w14:textId="5445E560" w:rsidR="00C136C1" w:rsidRDefault="00391870" w:rsidP="00C136C1">
      <w:r>
        <w:t xml:space="preserve">Kinderopvang Little People </w:t>
      </w:r>
      <w:r w:rsidR="00C136C1">
        <w:t>staat voor kinderopvang</w:t>
      </w:r>
      <w:r w:rsidR="009F4E75">
        <w:t xml:space="preserve"> in huiselijke sfeer </w:t>
      </w:r>
      <w:r w:rsidR="00C136C1">
        <w:t xml:space="preserve">waar gewerkt wordt vanuit passie en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320A335B" w14:textId="77777777" w:rsidR="00C136C1" w:rsidRDefault="00C136C1" w:rsidP="00C136C1"/>
    <w:p w14:paraId="4C60EB05" w14:textId="2EB5B6A0" w:rsidR="00C136C1" w:rsidRPr="00C136C1" w:rsidRDefault="00391870" w:rsidP="00C136C1">
      <w:pPr>
        <w:rPr>
          <w:b/>
        </w:rPr>
      </w:pPr>
      <w:r>
        <w:rPr>
          <w:b/>
        </w:rPr>
        <w:t>Doel</w:t>
      </w:r>
    </w:p>
    <w:p w14:paraId="0AC95B1B" w14:textId="77777777" w:rsidR="00391870" w:rsidRDefault="00C136C1" w:rsidP="00C136C1">
      <w:r>
        <w:t xml:space="preserve">Vanuit de wet Innovatie Kwaliteit Kinderopvang dienen wij een beleid te creëren ten aanzien van Veiligheid en Gezondheid waar alle medewerkers zich verantwoordelijk voor voelen. De belangrijkste aandachtspunten binnen het vormgeven van het beleid zijn: </w:t>
      </w:r>
    </w:p>
    <w:p w14:paraId="74B716B1" w14:textId="2EEE8AE0" w:rsidR="00391870" w:rsidRDefault="00C136C1" w:rsidP="00C136C1">
      <w:r>
        <w:t>1) het bewustzijn van mogelijke risico’s</w:t>
      </w:r>
    </w:p>
    <w:p w14:paraId="458DFBDE" w14:textId="541D937A" w:rsidR="00391870" w:rsidRDefault="00C136C1" w:rsidP="00C136C1">
      <w:r>
        <w:t xml:space="preserve"> 2) het voeren van een goed beleid op grote risico’s </w:t>
      </w:r>
    </w:p>
    <w:p w14:paraId="24194574" w14:textId="788A3E5E" w:rsidR="00391870" w:rsidRDefault="00C136C1" w:rsidP="00C136C1">
      <w:r>
        <w:t xml:space="preserve">3) het gesprek hierover aangaan met elkaar en met de externe betrokkenen. </w:t>
      </w:r>
    </w:p>
    <w:p w14:paraId="6A878412" w14:textId="77777777" w:rsidR="00391870" w:rsidRDefault="00391870" w:rsidP="00C136C1"/>
    <w:p w14:paraId="3D250B2A" w14:textId="6BE2A457" w:rsidR="00C136C1" w:rsidRDefault="00C136C1" w:rsidP="00C136C1">
      <w:r>
        <w:t xml:space="preserve">Dit alles met als doel,  een veilige en gezonde omgeving te creëren waar kinderen onbezorgd kunnen spelen en zich optimaal kunnen ontwikkelen. </w:t>
      </w:r>
    </w:p>
    <w:p w14:paraId="70C79CD5" w14:textId="34D881B4" w:rsidR="00391870" w:rsidRDefault="00391870" w:rsidP="00C136C1"/>
    <w:p w14:paraId="70F4A6A3" w14:textId="508689B3" w:rsidR="00391870" w:rsidRDefault="00391870" w:rsidP="00C136C1">
      <w:r>
        <w:t xml:space="preserve">Little People hecht grote waarde aan de veiligheid van de kinderen. Zo is er </w:t>
      </w:r>
      <w:r w:rsidR="0041133D">
        <w:t xml:space="preserve">o.a. </w:t>
      </w:r>
      <w:r>
        <w:t xml:space="preserve">op iedere groep tenminste 1 medewerker aanwezig die in het bezit is van een </w:t>
      </w:r>
      <w:r w:rsidR="00C745B3">
        <w:t>(kinder)</w:t>
      </w:r>
      <w:r>
        <w:t xml:space="preserve">EHBO-certificaat, </w:t>
      </w:r>
      <w:r w:rsidR="0041133D">
        <w:t xml:space="preserve">worden protocollen besproken tijdens teambijeenkomsten, werken wij volgens het “vier-ogen” principe en zorgen wij voor een veilige omgeving. </w:t>
      </w:r>
      <w:r>
        <w:t xml:space="preserve">Ook worden </w:t>
      </w:r>
      <w:r w:rsidR="0041133D">
        <w:t xml:space="preserve">er </w:t>
      </w:r>
      <w:r>
        <w:t>BHV oefeningen gedaan en</w:t>
      </w:r>
      <w:r w:rsidR="0041133D">
        <w:t xml:space="preserve"> geëvalueerd</w:t>
      </w:r>
      <w:r w:rsidR="00533861">
        <w:t>.</w:t>
      </w:r>
    </w:p>
    <w:p w14:paraId="512A16C2" w14:textId="77777777" w:rsidR="00C136C1" w:rsidRPr="00C136C1" w:rsidRDefault="00C136C1" w:rsidP="00C136C1"/>
    <w:p w14:paraId="56B7FBC6" w14:textId="77777777" w:rsidR="00C136C1" w:rsidRDefault="00C136C1" w:rsidP="00C136C1">
      <w:pPr>
        <w:pStyle w:val="Kop1"/>
      </w:pPr>
      <w:bookmarkStart w:id="6" w:name="_Toc506543498"/>
      <w:r w:rsidRPr="00C136C1">
        <w:lastRenderedPageBreak/>
        <w:t>Grote risico's</w:t>
      </w:r>
      <w:bookmarkEnd w:id="6"/>
      <w:r w:rsidRPr="00C136C1">
        <w:t xml:space="preserve"> </w:t>
      </w:r>
    </w:p>
    <w:p w14:paraId="7ECAF69E" w14:textId="77777777" w:rsidR="00C136C1" w:rsidRDefault="00C136C1" w:rsidP="00C136C1"/>
    <w:p w14:paraId="4B63F6D8" w14:textId="21E9CD61" w:rsidR="00C136C1" w:rsidRPr="00C745B3" w:rsidRDefault="00C43AE6" w:rsidP="00C136C1">
      <w:pPr>
        <w:pStyle w:val="Kop2"/>
      </w:pPr>
      <w:bookmarkStart w:id="7" w:name="_Toc506543499"/>
      <w:r w:rsidRPr="00C745B3">
        <w:t>G</w:t>
      </w:r>
      <w:r w:rsidR="00C136C1" w:rsidRPr="00C745B3">
        <w:t>rote risico’s</w:t>
      </w:r>
      <w:bookmarkEnd w:id="7"/>
    </w:p>
    <w:p w14:paraId="2178BFD5" w14:textId="30640DB2" w:rsidR="00C745B3" w:rsidRPr="00C745B3" w:rsidRDefault="00C745B3" w:rsidP="00C745B3"/>
    <w:p w14:paraId="096E2BCD" w14:textId="4E40AD01" w:rsidR="00C745B3" w:rsidRPr="00C745B3" w:rsidRDefault="00C745B3" w:rsidP="00C745B3">
      <w:r w:rsidRPr="00C745B3">
        <w:t>Bij grote risico’s moet men denken aan:</w:t>
      </w:r>
    </w:p>
    <w:p w14:paraId="2239EBB6" w14:textId="77777777" w:rsidR="00C745B3" w:rsidRPr="00C745B3" w:rsidRDefault="00C745B3" w:rsidP="00C745B3"/>
    <w:p w14:paraId="5501A897" w14:textId="77777777" w:rsidR="00C136C1" w:rsidRPr="00C745B3" w:rsidRDefault="00C136C1" w:rsidP="00C136C1">
      <w:pPr>
        <w:rPr>
          <w:b/>
        </w:rPr>
      </w:pPr>
      <w:r w:rsidRPr="00C745B3">
        <w:rPr>
          <w:b/>
        </w:rPr>
        <w:t>Fysieke veiligheid</w:t>
      </w:r>
    </w:p>
    <w:p w14:paraId="3BAD86D1" w14:textId="77777777" w:rsidR="00C136C1" w:rsidRPr="00C745B3" w:rsidRDefault="00C136C1" w:rsidP="00C136C1">
      <w:r w:rsidRPr="00C745B3">
        <w:t>-</w:t>
      </w:r>
      <w:r w:rsidRPr="00C745B3">
        <w:tab/>
        <w:t>Vallen van hoogte</w:t>
      </w:r>
    </w:p>
    <w:p w14:paraId="0B19D13A" w14:textId="77777777" w:rsidR="00C136C1" w:rsidRPr="00C745B3" w:rsidRDefault="00C136C1" w:rsidP="00C136C1">
      <w:r w:rsidRPr="00C745B3">
        <w:t>-</w:t>
      </w:r>
      <w:r w:rsidRPr="00C745B3">
        <w:tab/>
        <w:t>Verstikking</w:t>
      </w:r>
    </w:p>
    <w:p w14:paraId="787C549D" w14:textId="77777777" w:rsidR="00C136C1" w:rsidRPr="00C745B3" w:rsidRDefault="00C136C1" w:rsidP="00C136C1">
      <w:r w:rsidRPr="00C745B3">
        <w:t>-</w:t>
      </w:r>
      <w:r w:rsidRPr="00C745B3">
        <w:tab/>
        <w:t>Vergiftiging</w:t>
      </w:r>
    </w:p>
    <w:p w14:paraId="54C7143A" w14:textId="77777777" w:rsidR="00C136C1" w:rsidRPr="00C745B3" w:rsidRDefault="00C136C1" w:rsidP="00C136C1">
      <w:r w:rsidRPr="00C745B3">
        <w:t>-</w:t>
      </w:r>
      <w:r w:rsidRPr="00C745B3">
        <w:tab/>
        <w:t>Verbranding</w:t>
      </w:r>
    </w:p>
    <w:p w14:paraId="745FE563" w14:textId="77777777" w:rsidR="00C136C1" w:rsidRPr="00C745B3" w:rsidRDefault="00C136C1" w:rsidP="00C136C1">
      <w:r w:rsidRPr="00C745B3">
        <w:t>-</w:t>
      </w:r>
      <w:r w:rsidRPr="00C745B3">
        <w:tab/>
        <w:t>Verdrinking</w:t>
      </w:r>
    </w:p>
    <w:p w14:paraId="1DEFEB85" w14:textId="77777777" w:rsidR="00C136C1" w:rsidRPr="00C745B3" w:rsidRDefault="00C136C1" w:rsidP="00C136C1"/>
    <w:p w14:paraId="182B1E2B" w14:textId="77777777" w:rsidR="00C136C1" w:rsidRPr="00C745B3" w:rsidRDefault="00C136C1" w:rsidP="00C136C1">
      <w:pPr>
        <w:rPr>
          <w:b/>
        </w:rPr>
      </w:pPr>
      <w:r w:rsidRPr="00C745B3">
        <w:rPr>
          <w:b/>
        </w:rPr>
        <w:t>Sociale veiligheid</w:t>
      </w:r>
    </w:p>
    <w:p w14:paraId="49310AB9" w14:textId="77777777" w:rsidR="00C136C1" w:rsidRPr="00C745B3" w:rsidRDefault="00C136C1" w:rsidP="00C136C1">
      <w:r w:rsidRPr="00C745B3">
        <w:t>-</w:t>
      </w:r>
      <w:r w:rsidRPr="00C745B3">
        <w:tab/>
        <w:t>Grensoverschrijdend gedrag</w:t>
      </w:r>
    </w:p>
    <w:p w14:paraId="79753066" w14:textId="77777777" w:rsidR="00C136C1" w:rsidRPr="00C745B3" w:rsidRDefault="00C136C1" w:rsidP="00C136C1">
      <w:r w:rsidRPr="00C745B3">
        <w:t>-</w:t>
      </w:r>
      <w:r w:rsidRPr="00C745B3">
        <w:tab/>
        <w:t xml:space="preserve">Kindermishandeling </w:t>
      </w:r>
    </w:p>
    <w:p w14:paraId="1FCEA70D" w14:textId="77777777" w:rsidR="00C136C1" w:rsidRPr="00C745B3" w:rsidRDefault="00C136C1" w:rsidP="00C136C1">
      <w:r w:rsidRPr="00C745B3">
        <w:t>-</w:t>
      </w:r>
      <w:r w:rsidRPr="00C745B3">
        <w:tab/>
        <w:t>Vermissing</w:t>
      </w:r>
    </w:p>
    <w:p w14:paraId="55EB6A13" w14:textId="77777777" w:rsidR="00C136C1" w:rsidRPr="00C745B3" w:rsidRDefault="00C136C1" w:rsidP="00C136C1"/>
    <w:p w14:paraId="43513843" w14:textId="77777777" w:rsidR="00C136C1" w:rsidRPr="00C745B3" w:rsidRDefault="00C136C1" w:rsidP="00C136C1">
      <w:pPr>
        <w:rPr>
          <w:b/>
        </w:rPr>
      </w:pPr>
      <w:r w:rsidRPr="00C745B3">
        <w:rPr>
          <w:b/>
        </w:rPr>
        <w:t xml:space="preserve">Gezondheid </w:t>
      </w:r>
    </w:p>
    <w:p w14:paraId="19D6E5B9" w14:textId="77777777" w:rsidR="00AE739D" w:rsidRPr="00C745B3" w:rsidRDefault="00AE739D" w:rsidP="00AE739D">
      <w:r w:rsidRPr="00C745B3">
        <w:t xml:space="preserve">Meest voorkomende infecties zijn: </w:t>
      </w:r>
    </w:p>
    <w:p w14:paraId="6437AB2B" w14:textId="77777777" w:rsidR="00AE739D" w:rsidRPr="00C745B3" w:rsidRDefault="00AE739D" w:rsidP="00AE739D">
      <w:r w:rsidRPr="00C745B3">
        <w:t xml:space="preserve">Gastro enteritis (bijvoorbeeld diarree door onhygiënisch werken bij luier verschonen = kruisbesmetting) </w:t>
      </w:r>
    </w:p>
    <w:p w14:paraId="46AE7CF8" w14:textId="77777777" w:rsidR="00AE739D" w:rsidRPr="00C745B3" w:rsidRDefault="00AE739D" w:rsidP="00AE739D">
      <w:r w:rsidRPr="00C745B3">
        <w:t xml:space="preserve">Voedselinfectie of voedselvergiftiging </w:t>
      </w:r>
    </w:p>
    <w:p w14:paraId="2EFD0299" w14:textId="77777777" w:rsidR="00AE739D" w:rsidRPr="00C745B3" w:rsidRDefault="00AE739D" w:rsidP="00AE739D">
      <w:r w:rsidRPr="00C745B3">
        <w:t xml:space="preserve">Huidinfectie (bijvoorbeeld krentenbaard) </w:t>
      </w:r>
    </w:p>
    <w:p w14:paraId="7336ACE9" w14:textId="3B596C84" w:rsidR="00C136C1" w:rsidRDefault="00AE739D" w:rsidP="00AE739D">
      <w:r w:rsidRPr="00C745B3">
        <w:t>Luchtweginfectie (bijvoorbeeld RS virus)</w:t>
      </w:r>
    </w:p>
    <w:p w14:paraId="386EC809" w14:textId="77777777" w:rsidR="00C745B3" w:rsidRDefault="00C745B3" w:rsidP="00C136C1"/>
    <w:p w14:paraId="3AD23844" w14:textId="3737ED4B" w:rsidR="00A92EEA" w:rsidRDefault="00A92EEA" w:rsidP="00C136C1">
      <w:r>
        <w:t>Uit de RIE van 2017 is gebleken dat er geen sprake is van grote risico’s op bovengenoemde punten</w:t>
      </w:r>
      <w:r w:rsidR="008C34DC">
        <w:t>.</w:t>
      </w:r>
    </w:p>
    <w:p w14:paraId="2CB12B5A" w14:textId="508FE1B2" w:rsidR="00C745B3" w:rsidRDefault="00C745B3" w:rsidP="00C136C1">
      <w:r>
        <w:t xml:space="preserve">Op </w:t>
      </w:r>
      <w:r w:rsidR="009F4E75">
        <w:t xml:space="preserve">onze </w:t>
      </w:r>
      <w:r>
        <w:t>locatie doen wij er alles aan om grote risico’s te vermijden</w:t>
      </w:r>
      <w:r w:rsidR="00C136C1">
        <w:t>.</w:t>
      </w:r>
      <w:r w:rsidR="00A92EEA">
        <w:t>.</w:t>
      </w:r>
    </w:p>
    <w:p w14:paraId="5E2D7522" w14:textId="228C6330" w:rsidR="00C745B3" w:rsidRDefault="00C745B3" w:rsidP="00C136C1">
      <w:r>
        <w:t>Daartoe hebben wij maatregelen genomen die in diverse protocollen worden beschreven. Alle</w:t>
      </w:r>
      <w:r w:rsidR="00A23AA9">
        <w:t xml:space="preserve"> </w:t>
      </w:r>
      <w:r>
        <w:t>protocollen</w:t>
      </w:r>
      <w:r w:rsidR="00A23AA9">
        <w:t xml:space="preserve">, die van toepassing zijn op </w:t>
      </w:r>
      <w:r w:rsidR="009F4E75">
        <w:t xml:space="preserve">onze </w:t>
      </w:r>
      <w:r w:rsidR="00A23AA9">
        <w:t>locatie,</w:t>
      </w:r>
      <w:r>
        <w:t xml:space="preserve"> zijn op</w:t>
      </w:r>
      <w:r w:rsidR="009F4E75">
        <w:t xml:space="preserve"> onze</w:t>
      </w:r>
      <w:r>
        <w:t xml:space="preserve"> locatie</w:t>
      </w:r>
      <w:r w:rsidR="00A23AA9">
        <w:t xml:space="preserve"> </w:t>
      </w:r>
      <w:r>
        <w:t>aanwezig.</w:t>
      </w:r>
    </w:p>
    <w:p w14:paraId="31BFDF3C" w14:textId="15B99CC9" w:rsidR="00C745B3" w:rsidRDefault="00C745B3" w:rsidP="00C136C1">
      <w:r w:rsidRPr="006F4370">
        <w:t xml:space="preserve">Een overzichtslijst van protocollen vindt u in bijlage </w:t>
      </w:r>
      <w:r w:rsidR="00056009">
        <w:t>1.</w:t>
      </w:r>
      <w:r w:rsidR="006F4370">
        <w:t xml:space="preserve"> </w:t>
      </w:r>
    </w:p>
    <w:p w14:paraId="413476BA" w14:textId="62F027D4" w:rsidR="00C745B3" w:rsidRDefault="00C745B3" w:rsidP="00C136C1">
      <w:r>
        <w:t>De protocollen worden systematisch tijdens personeelsbijeenkomsten besproken.</w:t>
      </w:r>
    </w:p>
    <w:p w14:paraId="40205A3C" w14:textId="0B64F4CA" w:rsidR="00C136C1" w:rsidRDefault="00C745B3" w:rsidP="00C136C1">
      <w:r>
        <w:t xml:space="preserve">We </w:t>
      </w:r>
      <w:r w:rsidR="00C136C1">
        <w:t xml:space="preserve">verwijzen </w:t>
      </w:r>
      <w:r>
        <w:t>u</w:t>
      </w:r>
      <w:r w:rsidR="00C136C1">
        <w:t xml:space="preserve"> </w:t>
      </w:r>
      <w:r w:rsidR="00F7094B">
        <w:t xml:space="preserve">tevens </w:t>
      </w:r>
      <w:r w:rsidR="00C136C1">
        <w:t>naar</w:t>
      </w:r>
      <w:r w:rsidR="00F7094B">
        <w:t xml:space="preserve"> de op locatie aanwezige </w:t>
      </w:r>
      <w:r w:rsidR="00C136C1">
        <w:t>complete risico-inventarisatie</w:t>
      </w:r>
      <w:r w:rsidR="00F7094B">
        <w:t>s</w:t>
      </w:r>
      <w:r w:rsidR="00C136C1">
        <w:t xml:space="preserve"> </w:t>
      </w:r>
      <w:r w:rsidR="00F7094B">
        <w:t xml:space="preserve">die in </w:t>
      </w:r>
      <w:r w:rsidR="00AB57A2" w:rsidRPr="00AB57A2">
        <w:t>2017</w:t>
      </w:r>
      <w:r w:rsidR="00C136C1">
        <w:t xml:space="preserve"> </w:t>
      </w:r>
      <w:r w:rsidR="00F7094B">
        <w:t xml:space="preserve">zijn </w:t>
      </w:r>
      <w:r w:rsidR="00C136C1">
        <w:t>uitgevoerd.</w:t>
      </w:r>
    </w:p>
    <w:p w14:paraId="34327961" w14:textId="77777777" w:rsidR="00C136C1" w:rsidRDefault="00C136C1" w:rsidP="00C136C1"/>
    <w:p w14:paraId="1DB40DCC" w14:textId="77777777" w:rsidR="00C136C1" w:rsidRDefault="00C136C1" w:rsidP="00C136C1">
      <w:pPr>
        <w:pStyle w:val="Kop1"/>
      </w:pPr>
      <w:bookmarkStart w:id="8" w:name="_Toc506543500"/>
      <w:r w:rsidRPr="00C136C1">
        <w:lastRenderedPageBreak/>
        <w:t>Omgang met kleine risico's</w:t>
      </w:r>
      <w:bookmarkEnd w:id="8"/>
    </w:p>
    <w:p w14:paraId="1F8219DC" w14:textId="77777777" w:rsidR="00C136C1" w:rsidRDefault="00C136C1" w:rsidP="00C136C1"/>
    <w:p w14:paraId="5D26E317" w14:textId="1B3041FB" w:rsidR="00C136C1" w:rsidRDefault="00753DFE" w:rsidP="00C136C1">
      <w:r w:rsidRPr="00753DFE">
        <w:t>Al jong begrijpen kinderen dat bepaalde dingen wel of niet mogen, maar pas vanaf de leeftijd van gemiddeld twee jaar kun je kinderen echt leren omgaan met diverse kleine risico’s</w:t>
      </w:r>
      <w:r>
        <w:t>,</w:t>
      </w:r>
      <w:r w:rsidRPr="00753DFE">
        <w:t xml:space="preserve"> omdat ze dan de context van afspraken in relatie tot het risico leren begrijpen. Vanaf een jaar of twee kun je dus </w:t>
      </w:r>
      <w:r w:rsidR="00C136C1">
        <w:t xml:space="preserve">afspraken maken met de kinderen </w:t>
      </w:r>
      <w:r w:rsidRPr="00753DFE">
        <w:t>om kleine risico’s te voorkomen</w:t>
      </w:r>
      <w:r w:rsidR="00C136C1">
        <w:t>. Denk ten aanzien van veiligheid bijvoorbeeld aan afspraken die gelden tijdens spelsituaties of activiteiten en hoe om te gaan met bijvoorbeeld speelgoed en gereedschap. Om kinderen mee te laten helpen om risico’s te beperken kunnen ook ten aanzien van gezondheid afspraken worden gemaakt. Denk aan het wassen van de handen na toiletbezoek of het</w:t>
      </w:r>
      <w:r w:rsidR="007B444B">
        <w:t xml:space="preserve"> hoesten of niezen in de elleboogplooi</w:t>
      </w:r>
      <w:r w:rsidR="00C136C1">
        <w:t xml:space="preserve">. Ook kunnen kinderen leren hoe ze met afvalemmers om dienen te gaan of leren hoe ze zelf hun luier weg kunnen gooien. </w:t>
      </w:r>
    </w:p>
    <w:p w14:paraId="37E2BED9" w14:textId="77777777" w:rsidR="00C136C1" w:rsidRDefault="00C136C1" w:rsidP="00C136C1"/>
    <w:p w14:paraId="4155BB79" w14:textId="77777777" w:rsidR="00C136C1" w:rsidRDefault="00C136C1" w:rsidP="00C136C1"/>
    <w:p w14:paraId="1105EFD2" w14:textId="77777777" w:rsidR="00C136C1" w:rsidRDefault="00C136C1" w:rsidP="00C136C1">
      <w:r w:rsidRPr="00472ED0">
        <w:rPr>
          <w:rFonts w:cs="Arial"/>
          <w:noProof/>
          <w:sz w:val="28"/>
          <w:szCs w:val="28"/>
          <w:lang w:eastAsia="nl-NL"/>
        </w:rPr>
        <mc:AlternateContent>
          <mc:Choice Requires="wps">
            <w:drawing>
              <wp:inline distT="0" distB="0" distL="0" distR="0" wp14:anchorId="4A9069E6" wp14:editId="213B853B">
                <wp:extent cx="4859655" cy="3695700"/>
                <wp:effectExtent l="0" t="0" r="17145" b="1905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695700"/>
                        </a:xfrm>
                        <a:prstGeom prst="rect">
                          <a:avLst/>
                        </a:prstGeom>
                        <a:solidFill>
                          <a:schemeClr val="bg1">
                            <a:lumMod val="85000"/>
                          </a:schemeClr>
                        </a:solidFill>
                        <a:ln w="25400">
                          <a:solidFill>
                            <a:schemeClr val="bg1">
                              <a:lumMod val="65000"/>
                            </a:schemeClr>
                          </a:solidFill>
                          <a:miter lim="800000"/>
                          <a:headEnd/>
                          <a:tailEnd/>
                        </a:ln>
                      </wps:spPr>
                      <wps:txbx>
                        <w:txbxContent>
                          <w:p w14:paraId="7FA1A883" w14:textId="77777777" w:rsidR="00962E86" w:rsidRPr="000E269F" w:rsidRDefault="00962E86" w:rsidP="00C136C1">
                            <w:pPr>
                              <w:rPr>
                                <w:rFonts w:cs="Arial"/>
                                <w:sz w:val="18"/>
                              </w:rPr>
                            </w:pPr>
                            <w:r w:rsidRPr="000E269F">
                              <w:rPr>
                                <w:rFonts w:cs="Arial"/>
                                <w:sz w:val="18"/>
                              </w:rPr>
                              <w:t xml:space="preserve">Leren omgaan met risico’s is erg belangrijk voor kinderen. Internationaal wetenschappelijk onderzoek toont aan dat leren omgaan met risico’s goed is voor de ontwikkeling van kinderen. </w:t>
                            </w:r>
                          </w:p>
                          <w:p w14:paraId="77CA970F" w14:textId="77777777" w:rsidR="00962E86" w:rsidRPr="000E269F" w:rsidRDefault="00962E86" w:rsidP="009510AF">
                            <w:pPr>
                              <w:pStyle w:val="Lijstalinea"/>
                              <w:numPr>
                                <w:ilvl w:val="0"/>
                                <w:numId w:val="8"/>
                              </w:numPr>
                              <w:ind w:left="0"/>
                              <w:rPr>
                                <w:rFonts w:cs="Arial"/>
                                <w:sz w:val="18"/>
                              </w:rPr>
                            </w:pPr>
                            <w:r w:rsidRPr="000E269F">
                              <w:rPr>
                                <w:rFonts w:cs="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21202D3" w14:textId="77777777" w:rsidR="00962E86" w:rsidRPr="000E269F" w:rsidRDefault="00962E86" w:rsidP="009510AF">
                            <w:pPr>
                              <w:pStyle w:val="Lijstalinea"/>
                              <w:numPr>
                                <w:ilvl w:val="0"/>
                                <w:numId w:val="8"/>
                              </w:numPr>
                              <w:ind w:left="0"/>
                              <w:rPr>
                                <w:rFonts w:cs="Arial"/>
                                <w:sz w:val="18"/>
                              </w:rPr>
                            </w:pPr>
                            <w:r w:rsidRPr="000E269F">
                              <w:rPr>
                                <w:rFonts w:cs="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803338A" w14:textId="77777777" w:rsidR="00962E86" w:rsidRPr="000E269F" w:rsidRDefault="00962E86" w:rsidP="009510AF">
                            <w:pPr>
                              <w:pStyle w:val="Lijstalinea"/>
                              <w:numPr>
                                <w:ilvl w:val="0"/>
                                <w:numId w:val="8"/>
                              </w:numPr>
                              <w:ind w:left="0"/>
                              <w:rPr>
                                <w:rFonts w:cs="Arial"/>
                                <w:sz w:val="18"/>
                              </w:rPr>
                            </w:pPr>
                            <w:r w:rsidRPr="000E269F">
                              <w:rPr>
                                <w:rFonts w:cs="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14:paraId="2DDD1BA3" w14:textId="77777777" w:rsidR="00962E86" w:rsidRPr="000E269F" w:rsidRDefault="00962E86" w:rsidP="009510AF">
                            <w:pPr>
                              <w:pStyle w:val="Lijstalinea"/>
                              <w:numPr>
                                <w:ilvl w:val="0"/>
                                <w:numId w:val="8"/>
                              </w:numPr>
                              <w:ind w:left="0"/>
                              <w:rPr>
                                <w:rFonts w:cs="Arial"/>
                                <w:sz w:val="18"/>
                              </w:rPr>
                            </w:pPr>
                            <w:r w:rsidRPr="000E269F">
                              <w:rPr>
                                <w:rFonts w:cs="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r>
                              <w:rPr>
                                <w:rFonts w:cs="Arial"/>
                                <w:sz w:val="18"/>
                              </w:rPr>
                              <w:t>.</w:t>
                            </w:r>
                          </w:p>
                          <w:p w14:paraId="167A0247" w14:textId="77777777" w:rsidR="00962E86" w:rsidRPr="000E269F" w:rsidRDefault="00962E86" w:rsidP="00C136C1">
                            <w:pPr>
                              <w:rPr>
                                <w:rFonts w:cs="Arial"/>
                                <w:sz w:val="18"/>
                              </w:rPr>
                            </w:pPr>
                            <w:r w:rsidRPr="000E269F">
                              <w:rPr>
                                <w:rFonts w:cs="Arial"/>
                                <w:sz w:val="18"/>
                              </w:rPr>
                              <w:t>[Bron: veiligheid.nl/risicovolspelen]</w:t>
                            </w:r>
                          </w:p>
                          <w:p w14:paraId="61B60AE6" w14:textId="77777777" w:rsidR="00962E86" w:rsidRDefault="00962E86" w:rsidP="00C136C1"/>
                        </w:txbxContent>
                      </wps:txbx>
                      <wps:bodyPr rot="0" vert="horz" wrap="square" lIns="91440" tIns="45720" rIns="91440" bIns="45720" anchor="t" anchorCtr="0">
                        <a:noAutofit/>
                      </wps:bodyPr>
                    </wps:wsp>
                  </a:graphicData>
                </a:graphic>
              </wp:inline>
            </w:drawing>
          </mc:Choice>
          <mc:Fallback>
            <w:pict>
              <v:shape w14:anchorId="4A9069E6" id="Tekstvak 2" o:spid="_x0000_s1027" type="#_x0000_t202" style="width:382.6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" fillcolor="#d8d8d8 [2732]" strokecolor="#a5a5a5 [2092]" strokeweight="2pt">
                <v:textbox>
                  <w:txbxContent>
                    <w:p w14:paraId="7FA1A883" w14:textId="77777777" w:rsidR="00962E86" w:rsidRPr="000E269F" w:rsidRDefault="00962E86" w:rsidP="00C136C1">
                      <w:pPr>
                        <w:rPr>
                          <w:rFonts w:cs="Arial"/>
                          <w:sz w:val="18"/>
                        </w:rPr>
                      </w:pPr>
                      <w:r w:rsidRPr="000E269F">
                        <w:rPr>
                          <w:rFonts w:cs="Arial"/>
                          <w:sz w:val="18"/>
                        </w:rPr>
                        <w:t xml:space="preserve">Leren omgaan met risico’s is erg belangrijk voor kinderen. Internationaal wetenschappelijk onderzoek toont aan dat leren omgaan met risico’s goed is voor de ontwikkeling van kinderen. </w:t>
                      </w:r>
                    </w:p>
                    <w:p w14:paraId="77CA970F" w14:textId="77777777" w:rsidR="00962E86" w:rsidRPr="000E269F" w:rsidRDefault="00962E86" w:rsidP="009510AF">
                      <w:pPr>
                        <w:pStyle w:val="Lijstalinea"/>
                        <w:numPr>
                          <w:ilvl w:val="0"/>
                          <w:numId w:val="8"/>
                        </w:numPr>
                        <w:ind w:left="0"/>
                        <w:rPr>
                          <w:rFonts w:cs="Arial"/>
                          <w:sz w:val="18"/>
                        </w:rPr>
                      </w:pPr>
                      <w:r w:rsidRPr="000E269F">
                        <w:rPr>
                          <w:rFonts w:cs="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21202D3" w14:textId="77777777" w:rsidR="00962E86" w:rsidRPr="000E269F" w:rsidRDefault="00962E86" w:rsidP="009510AF">
                      <w:pPr>
                        <w:pStyle w:val="Lijstalinea"/>
                        <w:numPr>
                          <w:ilvl w:val="0"/>
                          <w:numId w:val="8"/>
                        </w:numPr>
                        <w:ind w:left="0"/>
                        <w:rPr>
                          <w:rFonts w:cs="Arial"/>
                          <w:sz w:val="18"/>
                        </w:rPr>
                      </w:pPr>
                      <w:r w:rsidRPr="000E269F">
                        <w:rPr>
                          <w:rFonts w:cs="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803338A" w14:textId="77777777" w:rsidR="00962E86" w:rsidRPr="000E269F" w:rsidRDefault="00962E86" w:rsidP="009510AF">
                      <w:pPr>
                        <w:pStyle w:val="Lijstalinea"/>
                        <w:numPr>
                          <w:ilvl w:val="0"/>
                          <w:numId w:val="8"/>
                        </w:numPr>
                        <w:ind w:left="0"/>
                        <w:rPr>
                          <w:rFonts w:cs="Arial"/>
                          <w:sz w:val="18"/>
                        </w:rPr>
                      </w:pPr>
                      <w:r w:rsidRPr="000E269F">
                        <w:rPr>
                          <w:rFonts w:cs="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14:paraId="2DDD1BA3" w14:textId="77777777" w:rsidR="00962E86" w:rsidRPr="000E269F" w:rsidRDefault="00962E86" w:rsidP="009510AF">
                      <w:pPr>
                        <w:pStyle w:val="Lijstalinea"/>
                        <w:numPr>
                          <w:ilvl w:val="0"/>
                          <w:numId w:val="8"/>
                        </w:numPr>
                        <w:ind w:left="0"/>
                        <w:rPr>
                          <w:rFonts w:cs="Arial"/>
                          <w:sz w:val="18"/>
                        </w:rPr>
                      </w:pPr>
                      <w:r w:rsidRPr="000E269F">
                        <w:rPr>
                          <w:rFonts w:cs="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r>
                        <w:rPr>
                          <w:rFonts w:cs="Arial"/>
                          <w:sz w:val="18"/>
                        </w:rPr>
                        <w:t>.</w:t>
                      </w:r>
                    </w:p>
                    <w:p w14:paraId="167A0247" w14:textId="77777777" w:rsidR="00962E86" w:rsidRPr="000E269F" w:rsidRDefault="00962E86" w:rsidP="00C136C1">
                      <w:pPr>
                        <w:rPr>
                          <w:rFonts w:cs="Arial"/>
                          <w:sz w:val="18"/>
                        </w:rPr>
                      </w:pPr>
                      <w:r w:rsidRPr="000E269F">
                        <w:rPr>
                          <w:rFonts w:cs="Arial"/>
                          <w:sz w:val="18"/>
                        </w:rPr>
                        <w:t>[Bron: veiligheid.nl/risicovolspelen]</w:t>
                      </w:r>
                    </w:p>
                    <w:p w14:paraId="61B60AE6" w14:textId="77777777" w:rsidR="00962E86" w:rsidRDefault="00962E86" w:rsidP="00C136C1"/>
                  </w:txbxContent>
                </v:textbox>
                <w10:anchorlock/>
              </v:shape>
            </w:pict>
          </mc:Fallback>
        </mc:AlternateContent>
      </w:r>
    </w:p>
    <w:p w14:paraId="187439B9" w14:textId="087E6F07" w:rsidR="00C136C1" w:rsidRPr="00C136C1" w:rsidRDefault="00C136C1" w:rsidP="00C43AE6">
      <w:pPr>
        <w:rPr>
          <w:b/>
        </w:rPr>
      </w:pPr>
      <w:r>
        <w:t xml:space="preserve"> </w:t>
      </w:r>
    </w:p>
    <w:p w14:paraId="3DD72F2C" w14:textId="29324D7C" w:rsidR="00C136C1" w:rsidRDefault="00C136C1" w:rsidP="00C136C1">
      <w:r>
        <w:t xml:space="preserve">Onze missie is onze kinderen een zo veilig en gezond mogelijke opvang te bieden. Hierbij willen we ongelukken of ziekte als gevolg van een bijvoorbeeld niet schoon of ondeugdelijk speelgoed voorkomen. Maar met </w:t>
      </w:r>
      <w:r w:rsidR="007D2B91">
        <w:t>over bescherming</w:t>
      </w:r>
      <w:r>
        <w:t xml:space="preserve"> doen we de kinderen uiteindelijk ook geen goed. Daarom beschermen we de kinderen tegen </w:t>
      </w:r>
      <w:r w:rsidR="00753DFE">
        <w:t>grote</w:t>
      </w:r>
      <w:r>
        <w:t xml:space="preserve"> risico’s. Een bult, een schaafwond of iets dergelijks kan gebeuren. Sterker nog, er zit ook een positieve kant aan:</w:t>
      </w:r>
    </w:p>
    <w:p w14:paraId="033970F9" w14:textId="7415C746" w:rsidR="00C136C1" w:rsidRDefault="00C136C1" w:rsidP="00C136C1">
      <w:r>
        <w:t>•</w:t>
      </w:r>
      <w:r>
        <w:tab/>
        <w:t xml:space="preserve">Het heeft een positieve invloed op </w:t>
      </w:r>
      <w:r w:rsidR="00753DFE">
        <w:t>de motorische vaardigheden</w:t>
      </w:r>
    </w:p>
    <w:p w14:paraId="4DAFA698" w14:textId="77777777" w:rsidR="00C136C1" w:rsidRDefault="00C136C1" w:rsidP="00C136C1">
      <w:r>
        <w:t>•</w:t>
      </w:r>
      <w:r>
        <w:tab/>
        <w:t>Het vergroot zelfvertrouwen, zelfredzaamheid en doorzettingsvermogen</w:t>
      </w:r>
    </w:p>
    <w:p w14:paraId="66970084" w14:textId="77777777" w:rsidR="00C136C1" w:rsidRDefault="00C136C1" w:rsidP="00C136C1">
      <w:r>
        <w:t>•</w:t>
      </w:r>
      <w:r>
        <w:tab/>
        <w:t>Het vergroot sociale vaardigheden</w:t>
      </w:r>
    </w:p>
    <w:p w14:paraId="49FBBCFE" w14:textId="77777777" w:rsidR="00C136C1" w:rsidRDefault="00C136C1" w:rsidP="00C136C1"/>
    <w:p w14:paraId="598E2B79" w14:textId="77777777" w:rsidR="00C136C1" w:rsidRDefault="00C136C1" w:rsidP="00C136C1">
      <w:r>
        <w:t xml:space="preserve">Daarom aanvaarden wij op onze opvang de risico’s die slechts kleine gevolgen kunnen hebben voor de kinderen en leren ze hier op een juiste manier mee om te gaan. Om risicovolle speelsituaties veilig te houden moeten kinderen zich daarom </w:t>
      </w:r>
      <w:r>
        <w:lastRenderedPageBreak/>
        <w:t xml:space="preserve">tijdens spelsituaties of activiteiten houden aan diverse afspraken. Daarnaast zijn er afspraken over hoe om te gaan met spullen als speelgoed en gereedschap, dit om te voorkomen dat door oneigenlijk gebruik letsel kan ontstaan. </w:t>
      </w:r>
    </w:p>
    <w:p w14:paraId="3E269A92" w14:textId="77777777" w:rsidR="00C136C1" w:rsidRDefault="00C136C1" w:rsidP="00C136C1"/>
    <w:p w14:paraId="6A04B62B" w14:textId="1E4C663E" w:rsidR="00C136C1" w:rsidRDefault="00C136C1" w:rsidP="00C136C1">
      <w:r>
        <w:t>Om gezondheidsrisico’s te beperken en de kinderen hieraan zelf bij te laten dragen zijn daarom goede afspraken met kinderen noodzakelijk. Voorbeelden van afspraken die met kinderen zijn gemaakt zijn het wassen van de handen na toiletbezoek of het</w:t>
      </w:r>
      <w:r w:rsidR="007B444B">
        <w:t xml:space="preserve"> hoesten of niezen in de elleboogplooi</w:t>
      </w:r>
      <w:r>
        <w:t xml:space="preserve">. Ook leren de jonge kinderen dat ze niet met de afvalemmer mogen spelen, maar wel zelf hun luier weg mogen gooien. </w:t>
      </w:r>
    </w:p>
    <w:p w14:paraId="51CD755F" w14:textId="77777777" w:rsidR="00C136C1" w:rsidRDefault="00C136C1" w:rsidP="00C136C1"/>
    <w:p w14:paraId="521CB0FA" w14:textId="1017B8BA" w:rsidR="00C136C1" w:rsidRDefault="00C136C1" w:rsidP="00C136C1">
      <w:r>
        <w:t>De exacte afspraken die zijn gemaakt zijn terug te vinden in de risico-inventarisatie</w:t>
      </w:r>
      <w:r w:rsidR="00F7094B">
        <w:t>s</w:t>
      </w:r>
      <w:r>
        <w:t xml:space="preserve"> </w:t>
      </w:r>
      <w:r w:rsidR="00A23AA9">
        <w:t>en de protocollen.</w:t>
      </w:r>
      <w:r>
        <w:t xml:space="preserve"> De afspraken worden regelmatig met de kinderen besproken en herhaald. Bijvoorbeeld voorafgaand aan een activiteit of spel, voorafgaand aan een verschoningsmoment of in periodes dat veel kinderen en medewerkers verkouden zijn.</w:t>
      </w:r>
    </w:p>
    <w:p w14:paraId="31BE3D24" w14:textId="77777777" w:rsidR="00C136C1" w:rsidRPr="00C136C1" w:rsidRDefault="00C136C1" w:rsidP="00C136C1"/>
    <w:p w14:paraId="6A3C4B24" w14:textId="77777777" w:rsidR="00C136C1" w:rsidRDefault="00C136C1" w:rsidP="00C136C1">
      <w:pPr>
        <w:pStyle w:val="Kop1"/>
      </w:pPr>
      <w:bookmarkStart w:id="9" w:name="_Toc506543501"/>
      <w:r w:rsidRPr="00C136C1">
        <w:lastRenderedPageBreak/>
        <w:t>Risico-inventarisatie</w:t>
      </w:r>
      <w:bookmarkEnd w:id="9"/>
    </w:p>
    <w:p w14:paraId="52C38D54" w14:textId="77777777" w:rsidR="00C136C1" w:rsidRDefault="00C136C1" w:rsidP="00C136C1"/>
    <w:p w14:paraId="46EE617D" w14:textId="6389B5D0" w:rsidR="00C136C1" w:rsidRPr="00C136C1" w:rsidRDefault="00B746C4" w:rsidP="00C136C1">
      <w:r>
        <w:t>Tot en met</w:t>
      </w:r>
      <w:r w:rsidR="00C136C1">
        <w:t xml:space="preserve"> </w:t>
      </w:r>
      <w:r w:rsidR="00AB57A2">
        <w:t>2017</w:t>
      </w:r>
      <w:r w:rsidR="00C136C1">
        <w:t xml:space="preserve"> hebben we de risico-inventarisatie</w:t>
      </w:r>
      <w:r w:rsidR="00F7094B">
        <w:t>s</w:t>
      </w:r>
      <w:r w:rsidR="00C136C1">
        <w:t xml:space="preserve"> veiligheid en gezondheid uitgevoerd. Aan de hand van deze inventarisatie</w:t>
      </w:r>
      <w:r w:rsidR="00F7094B">
        <w:t>s</w:t>
      </w:r>
      <w:r w:rsidR="00C136C1">
        <w:t xml:space="preserve"> hebben we de risico’s op onze locatie in kaart gebracht.</w:t>
      </w:r>
      <w:r w:rsidR="00F7094B">
        <w:t xml:space="preserve"> Deze risico-inventarisaties zijn terug te vinden op de locatie. </w:t>
      </w:r>
      <w:r w:rsidR="00C136C1">
        <w:t xml:space="preserve"> Vanaf volgend jaar zullen we de risico’s op een andere wijze in kaart brengen, namelijk aan de hand van de QuickScans in de nieuwe Risicomonitor.</w:t>
      </w:r>
    </w:p>
    <w:p w14:paraId="421EE2E2" w14:textId="77777777" w:rsidR="00C136C1" w:rsidRDefault="00C136C1" w:rsidP="00C136C1">
      <w:pPr>
        <w:pStyle w:val="Kop1"/>
      </w:pPr>
      <w:bookmarkStart w:id="10" w:name="_Toc506543502"/>
      <w:r>
        <w:lastRenderedPageBreak/>
        <w:t>Thema’s uitgelicht</w:t>
      </w:r>
      <w:bookmarkEnd w:id="10"/>
    </w:p>
    <w:p w14:paraId="35F2D636" w14:textId="77777777" w:rsidR="00C136C1" w:rsidRDefault="00C136C1" w:rsidP="00C136C1"/>
    <w:p w14:paraId="4010B4DA" w14:textId="77777777" w:rsidR="00C136C1" w:rsidRDefault="00C136C1" w:rsidP="00C136C1">
      <w:pPr>
        <w:pStyle w:val="Kop2"/>
      </w:pPr>
      <w:bookmarkStart w:id="11" w:name="_Toc506543503"/>
      <w:r>
        <w:t>Grensoverschrijdend gedrag</w:t>
      </w:r>
      <w:bookmarkEnd w:id="11"/>
    </w:p>
    <w:p w14:paraId="5BF6E3DD" w14:textId="77777777" w:rsidR="00C136C1" w:rsidRDefault="00C136C1" w:rsidP="00C136C1">
      <w:r>
        <w:t>Grensoverschrijdend gedrag door volwassenen of door kinderen kan een enorme impact hebben op het welbevinden van het getroffen kind. In het beleid moet daarom worden beschreven hoe het risico op grensoverschrijdend gedrag door zowel aanwezige volwassenen als kinderen zo veel als mogelijk wordt beperkt. Het gaat om het risico op grensoverschrijdend gedrag door beroepskrachten, beroepskrachten in opleiding, stagiairs, vrijwilligers, overige aanwezige volwassenen en kinderen. Onder grensoverschrijdend gedrag vallen zowel seksuele, fysieke als psychische grensoverschrijdingen. Het ziet bijvoorbeeld ook toe op pestgedrag van kinderen onderling.</w:t>
      </w:r>
    </w:p>
    <w:p w14:paraId="299078DE" w14:textId="77777777" w:rsidR="00C136C1" w:rsidRDefault="00C136C1" w:rsidP="00C136C1"/>
    <w:p w14:paraId="22E832CA" w14:textId="77777777" w:rsidR="00C136C1" w:rsidRDefault="00C136C1" w:rsidP="00C136C1">
      <w: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w14:paraId="40F12196" w14:textId="026B5A62" w:rsidR="00C136C1" w:rsidRDefault="00C136C1" w:rsidP="009510AF">
      <w:pPr>
        <w:pStyle w:val="Lijstalinea"/>
        <w:numPr>
          <w:ilvl w:val="0"/>
          <w:numId w:val="9"/>
        </w:numPr>
      </w:pPr>
      <w:r>
        <w:t xml:space="preserve">Tijdens </w:t>
      </w:r>
      <w:r w:rsidR="007D2B91">
        <w:t>team overleggen</w:t>
      </w:r>
      <w:r>
        <w:t xml:space="preserve"> wordt regelmatig over het onderwerp gesproken om zo een open cultuur te creëren waarbij medewerkers elkaar durven aan te spreken.</w:t>
      </w:r>
    </w:p>
    <w:p w14:paraId="7DA245CA" w14:textId="55C89810" w:rsidR="0043756F" w:rsidRDefault="0043756F" w:rsidP="009510AF">
      <w:pPr>
        <w:pStyle w:val="Lijstalinea"/>
        <w:numPr>
          <w:ilvl w:val="0"/>
          <w:numId w:val="9"/>
        </w:numPr>
      </w:pPr>
      <w:r>
        <w:t xml:space="preserve">De Meldcode </w:t>
      </w:r>
      <w:r w:rsidR="00AF2F44">
        <w:t xml:space="preserve">huiselijk </w:t>
      </w:r>
      <w:r>
        <w:t>geweld en kindermishandeling wordt nageleefd.</w:t>
      </w:r>
    </w:p>
    <w:p w14:paraId="555C4F77" w14:textId="77777777" w:rsidR="00C136C1" w:rsidRDefault="00C136C1" w:rsidP="009510AF">
      <w:pPr>
        <w:pStyle w:val="Lijstalinea"/>
        <w:numPr>
          <w:ilvl w:val="0"/>
          <w:numId w:val="9"/>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14:paraId="51617673" w14:textId="77777777" w:rsidR="00C136C1" w:rsidRDefault="00C136C1" w:rsidP="009510AF">
      <w:pPr>
        <w:pStyle w:val="Lijstalinea"/>
        <w:numPr>
          <w:ilvl w:val="0"/>
          <w:numId w:val="9"/>
        </w:numPr>
      </w:pPr>
      <w:r>
        <w:t>Daarnaast leren we kinderen dat het belangrijk is dat ze het direct aangeven als zij bepaald gedrag ervaren dat niet wenselijk is. We helpen ze mondiger te maken op momenten dat dit nodig is.</w:t>
      </w:r>
    </w:p>
    <w:p w14:paraId="2309FB09" w14:textId="77777777" w:rsidR="00C136C1" w:rsidRDefault="00C136C1" w:rsidP="00C136C1"/>
    <w:p w14:paraId="50F05944" w14:textId="77777777" w:rsidR="00C136C1" w:rsidRDefault="00C136C1" w:rsidP="00C136C1">
      <w:r>
        <w:t>De volgende maatregelen worden genomen om grensoverschrijdend gedrag te voorkomen:</w:t>
      </w:r>
    </w:p>
    <w:p w14:paraId="2F9D6D1B" w14:textId="77777777" w:rsidR="00C136C1" w:rsidRDefault="00C136C1" w:rsidP="009510AF">
      <w:pPr>
        <w:pStyle w:val="Lijstalinea"/>
        <w:numPr>
          <w:ilvl w:val="0"/>
          <w:numId w:val="10"/>
        </w:numPr>
      </w:pPr>
      <w:r>
        <w:t>Alle medewerkers hebben een Verklaring Omtrent Gedrag (VOG verklaring).</w:t>
      </w:r>
    </w:p>
    <w:p w14:paraId="456F71C3" w14:textId="36FC6CA1" w:rsidR="00C136C1" w:rsidRDefault="00C136C1" w:rsidP="009510AF">
      <w:pPr>
        <w:pStyle w:val="Lijstalinea"/>
        <w:numPr>
          <w:ilvl w:val="0"/>
          <w:numId w:val="10"/>
        </w:numPr>
      </w:pPr>
      <w:r>
        <w:t>We werken met een vier</w:t>
      </w:r>
      <w:r w:rsidR="004F0E7D">
        <w:t>-</w:t>
      </w:r>
      <w:r>
        <w:t>ogenbeleid.</w:t>
      </w:r>
    </w:p>
    <w:p w14:paraId="5F6C0E38" w14:textId="459BA28B" w:rsidR="00C136C1" w:rsidRDefault="00C136C1" w:rsidP="009510AF">
      <w:pPr>
        <w:pStyle w:val="Lijstalinea"/>
        <w:numPr>
          <w:ilvl w:val="0"/>
          <w:numId w:val="10"/>
        </w:numPr>
      </w:pPr>
      <w:r>
        <w:t>Medewerkers kennen het vier</w:t>
      </w:r>
      <w:r w:rsidR="004F0E7D">
        <w:t>-</w:t>
      </w:r>
      <w:r>
        <w:t>ogenbeleid</w:t>
      </w:r>
    </w:p>
    <w:p w14:paraId="3FD881F8" w14:textId="5FE254D6" w:rsidR="00C136C1" w:rsidRDefault="00C136C1" w:rsidP="009510AF">
      <w:pPr>
        <w:pStyle w:val="Lijstalinea"/>
        <w:numPr>
          <w:ilvl w:val="0"/>
          <w:numId w:val="10"/>
        </w:numPr>
      </w:pPr>
      <w:r>
        <w:t>Medewerkers spreken elkaar aan als ze merken dat het vier</w:t>
      </w:r>
      <w:r w:rsidR="004F0E7D">
        <w:t>-</w:t>
      </w:r>
      <w:r>
        <w:t>ogenbeleid niet goed wordt nageleefd.</w:t>
      </w:r>
    </w:p>
    <w:p w14:paraId="6FFECAC0" w14:textId="67228209" w:rsidR="00C136C1" w:rsidRPr="00E13BF5" w:rsidRDefault="00C136C1" w:rsidP="009510AF">
      <w:pPr>
        <w:pStyle w:val="Lijstalinea"/>
        <w:numPr>
          <w:ilvl w:val="0"/>
          <w:numId w:val="10"/>
        </w:numPr>
      </w:pPr>
      <w:r w:rsidRPr="00E13BF5">
        <w:t>Er zijn duidelijke afspraken hoe er gehandeld moet worden als een kind een ander kind mishandel</w:t>
      </w:r>
      <w:r w:rsidR="0043756F" w:rsidRPr="00E13BF5">
        <w:t>t</w:t>
      </w:r>
      <w:r w:rsidR="00753DFE" w:rsidRPr="00E13BF5">
        <w:t>.</w:t>
      </w:r>
    </w:p>
    <w:p w14:paraId="294BBB6E" w14:textId="77777777" w:rsidR="00753DFE" w:rsidRDefault="00C136C1" w:rsidP="009510AF">
      <w:pPr>
        <w:pStyle w:val="Lijstalinea"/>
        <w:numPr>
          <w:ilvl w:val="0"/>
          <w:numId w:val="10"/>
        </w:numPr>
      </w:pPr>
      <w:r>
        <w:t>Medewerkers kennen de afspraken hoe er gehandeld moet worden als een kind een ander kind mishandel</w:t>
      </w:r>
      <w:r w:rsidR="0043756F">
        <w:t>t</w:t>
      </w:r>
      <w:r w:rsidR="00753DFE">
        <w:t>.</w:t>
      </w:r>
    </w:p>
    <w:p w14:paraId="439F8AB5" w14:textId="5BEF81D2" w:rsidR="00753DFE" w:rsidRPr="007D2B91" w:rsidRDefault="00753DFE" w:rsidP="009510AF">
      <w:pPr>
        <w:pStyle w:val="Lijstalinea"/>
        <w:numPr>
          <w:ilvl w:val="0"/>
          <w:numId w:val="10"/>
        </w:numPr>
      </w:pPr>
      <w:r w:rsidRPr="007D2B91">
        <w:t>Er is een meldcode huiselijk geweld en protocol wat te doen als kindermishandeling</w:t>
      </w:r>
      <w:r w:rsidR="00C43AE6" w:rsidRPr="007D2B91">
        <w:t xml:space="preserve"> wordt geconstateerd.</w:t>
      </w:r>
    </w:p>
    <w:p w14:paraId="6EA85BFD" w14:textId="057346BD" w:rsidR="00C136C1" w:rsidRDefault="00753DFE" w:rsidP="009510AF">
      <w:pPr>
        <w:pStyle w:val="Lijstalinea"/>
        <w:numPr>
          <w:ilvl w:val="0"/>
          <w:numId w:val="10"/>
        </w:numPr>
      </w:pPr>
      <w:r w:rsidRPr="00753DFE">
        <w:t>Medewerkers kennen de meldcode en passen hem toe bij een vermoeden van kindermisha</w:t>
      </w:r>
      <w:r>
        <w:t>ndeling</w:t>
      </w:r>
      <w:r w:rsidR="00C136C1">
        <w:t>.</w:t>
      </w:r>
    </w:p>
    <w:p w14:paraId="4BDDE987" w14:textId="77777777" w:rsidR="00C136C1" w:rsidRDefault="00C136C1" w:rsidP="00C136C1"/>
    <w:p w14:paraId="1B54BA2F" w14:textId="77777777" w:rsidR="00C136C1" w:rsidRDefault="00C136C1" w:rsidP="00C136C1"/>
    <w:p w14:paraId="1C776442" w14:textId="77777777" w:rsidR="00C136C1" w:rsidRDefault="00C136C1" w:rsidP="00C136C1"/>
    <w:p w14:paraId="2B4E00E2" w14:textId="77777777" w:rsidR="00C136C1" w:rsidRDefault="00C136C1" w:rsidP="00C136C1"/>
    <w:p w14:paraId="6A84ADD3" w14:textId="77777777" w:rsidR="00C136C1" w:rsidRDefault="00C136C1" w:rsidP="00C136C1">
      <w:pPr>
        <w:pStyle w:val="Kop2"/>
      </w:pPr>
      <w:bookmarkStart w:id="12" w:name="_Toc506543504"/>
      <w:r>
        <w:lastRenderedPageBreak/>
        <w:t>Vierogenprincipe</w:t>
      </w:r>
      <w:bookmarkEnd w:id="12"/>
    </w:p>
    <w:p w14:paraId="7F0D5BAE" w14:textId="5EB5C3B6" w:rsidR="00C136C1" w:rsidRDefault="00C136C1" w:rsidP="00C136C1">
      <w:r>
        <w:t>Op de dagopvang</w:t>
      </w:r>
      <w:r w:rsidR="00F662DF">
        <w:t xml:space="preserve"> (0-4 jaar)</w:t>
      </w:r>
      <w:r>
        <w:t xml:space="preserve"> is het wettelijk verplicht het </w:t>
      </w:r>
      <w:r w:rsidR="00AB57A2">
        <w:t>vierogenprincipe</w:t>
      </w:r>
      <w:r>
        <w:t xml:space="preserve"> toe te passen. Dit vormt een belangrijk onderdeel van het beperken van het risico op grensoverschrijdend gedrag. Vanuit de wet wordt geëist dat de opvang zodanig wordt georganiseerd dat een </w:t>
      </w:r>
      <w:r w:rsidR="00056009">
        <w:t>beroepskracht</w:t>
      </w:r>
      <w:r>
        <w:t xml:space="preserve">, </w:t>
      </w:r>
      <w:r w:rsidR="00056009">
        <w:t>beroepskracht</w:t>
      </w:r>
      <w:r>
        <w:t xml:space="preserve">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14:paraId="3E830EDB" w14:textId="77777777" w:rsidR="00C136C1" w:rsidRDefault="00C136C1" w:rsidP="00C136C1"/>
    <w:p w14:paraId="23191A56" w14:textId="3510DB75" w:rsidR="00C136C1" w:rsidRDefault="00C136C1" w:rsidP="00C136C1">
      <w:r>
        <w:t xml:space="preserve">De dagopvang op onze locatie is zo georganiseerd dat een </w:t>
      </w:r>
      <w:r w:rsidR="00056009">
        <w:t>beroepskracht</w:t>
      </w:r>
      <w:r>
        <w:t xml:space="preserve">, </w:t>
      </w:r>
      <w:r w:rsidR="00056009">
        <w:t>beroepskracht</w:t>
      </w:r>
      <w:r>
        <w:t xml:space="preserve"> in opleiding, stagiair, vrijwilliger of andere volwassene zijn of haar werkzaamheden kan verrichten terwijl hij of zij gezien of gehoord kan worden door een andere volwassene.</w:t>
      </w:r>
    </w:p>
    <w:p w14:paraId="05AF0AF5" w14:textId="77777777" w:rsidR="00094488" w:rsidRDefault="00094488" w:rsidP="00C136C1"/>
    <w:p w14:paraId="1643016D" w14:textId="4CA44A16" w:rsidR="00094488" w:rsidRDefault="00094488" w:rsidP="00C136C1">
      <w:r>
        <w:t>Het vierogenprincipe krijgt door de volgende maatregelen vorm binnen Little People:</w:t>
      </w:r>
    </w:p>
    <w:p w14:paraId="107EE97C" w14:textId="01BBF16C" w:rsidR="00C136C1" w:rsidRDefault="00A946A2" w:rsidP="00C136C1">
      <w:r>
        <w:t xml:space="preserve"> </w:t>
      </w:r>
    </w:p>
    <w:p w14:paraId="4AD59A58" w14:textId="77777777" w:rsidR="00A946A2" w:rsidRDefault="00A946A2" w:rsidP="00094488">
      <w:pPr>
        <w:pStyle w:val="Lijstalinea"/>
        <w:numPr>
          <w:ilvl w:val="0"/>
          <w:numId w:val="16"/>
        </w:numPr>
        <w:ind w:left="360"/>
      </w:pPr>
      <w:r>
        <w:t>Wij zorgen er voor dat een pedagogisch medewerker zo min mogelijk alleen is op</w:t>
      </w:r>
    </w:p>
    <w:p w14:paraId="5F1D52E8" w14:textId="77777777" w:rsidR="00583187" w:rsidRDefault="00A946A2" w:rsidP="00094488">
      <w:pPr>
        <w:ind w:left="-360" w:firstLine="709"/>
      </w:pPr>
      <w:r>
        <w:t xml:space="preserve">een groep. </w:t>
      </w:r>
    </w:p>
    <w:p w14:paraId="425D64A2" w14:textId="0CE03AD4" w:rsidR="00A946A2" w:rsidRDefault="00A946A2" w:rsidP="00094488">
      <w:pPr>
        <w:ind w:left="349"/>
      </w:pPr>
      <w:r>
        <w:t xml:space="preserve">Pedagogisch medewerkers en groepshulpen blijven tijdens pauzes in principe gewoon op de groep. </w:t>
      </w:r>
    </w:p>
    <w:p w14:paraId="230D2D2D" w14:textId="0C6877ED" w:rsidR="00A946A2" w:rsidRDefault="00A946A2" w:rsidP="00094488">
      <w:pPr>
        <w:ind w:left="349"/>
      </w:pPr>
      <w:r>
        <w:t>Zo is er altijd ruimschoots persoonlijke aandacht voor de kinderen en is tevens de veiligheid beter gewaarborgd.</w:t>
      </w:r>
    </w:p>
    <w:p w14:paraId="65A45C6A" w14:textId="77777777" w:rsidR="00583187" w:rsidRDefault="00583187" w:rsidP="00094488">
      <w:pPr>
        <w:pStyle w:val="Lijstalinea"/>
        <w:numPr>
          <w:ilvl w:val="0"/>
          <w:numId w:val="16"/>
        </w:numPr>
        <w:ind w:left="360"/>
      </w:pPr>
      <w:r>
        <w:t xml:space="preserve">Kinderopvang LittlePeople hanteert een beleid dat ruimtes niet van binnen kunnen worden gesloten, zodat de medewerkers altijd elke ruimte kunnen betreden. (Het pand zelf kan niet worden betreden zonder dat medewerkers de buitendeuren of poort open maken). </w:t>
      </w:r>
    </w:p>
    <w:p w14:paraId="7CC9FD17" w14:textId="243A24D9" w:rsidR="00583187" w:rsidRDefault="00583187" w:rsidP="00094488">
      <w:pPr>
        <w:pStyle w:val="Lijstalinea"/>
        <w:numPr>
          <w:ilvl w:val="0"/>
          <w:numId w:val="16"/>
        </w:numPr>
        <w:ind w:left="360"/>
      </w:pPr>
      <w:r>
        <w:t>De leefruimte heeft grote ramen, waardoor vanaf de straatzijde de leefruimte goed zichtbaar is</w:t>
      </w:r>
    </w:p>
    <w:p w14:paraId="1121CBCB" w14:textId="500BC8E2" w:rsidR="00583187" w:rsidRDefault="00583187" w:rsidP="00094488">
      <w:pPr>
        <w:pStyle w:val="Lijstalinea"/>
        <w:numPr>
          <w:ilvl w:val="0"/>
          <w:numId w:val="16"/>
        </w:numPr>
        <w:ind w:left="360"/>
      </w:pPr>
      <w:r>
        <w:t>Pedagogisch medewerkers, stagiaires en vrijwilligers lopen onaangekondigd</w:t>
      </w:r>
    </w:p>
    <w:p w14:paraId="5893E38A" w14:textId="77777777" w:rsidR="00583187" w:rsidRDefault="00583187" w:rsidP="00094488">
      <w:pPr>
        <w:ind w:left="-360" w:firstLine="709"/>
      </w:pPr>
      <w:r>
        <w:t>regelmatig binnen in de diverse werkruimten van onze locatie. Met name op</w:t>
      </w:r>
    </w:p>
    <w:p w14:paraId="0C0C7ADE" w14:textId="13E43977" w:rsidR="00583187" w:rsidRDefault="00583187" w:rsidP="00094488">
      <w:pPr>
        <w:ind w:left="349"/>
      </w:pPr>
      <w:r>
        <w:t>momenten, waarop pedagogisch medewerkers alleen op de groep staan, zoals bij de opening.- en sluitingstijden en pauzes.</w:t>
      </w:r>
    </w:p>
    <w:p w14:paraId="0BF5E5C6" w14:textId="77777777" w:rsidR="00583187" w:rsidRDefault="00583187" w:rsidP="00094488">
      <w:pPr>
        <w:pStyle w:val="Lijstalinea"/>
        <w:numPr>
          <w:ilvl w:val="0"/>
          <w:numId w:val="17"/>
        </w:numPr>
        <w:ind w:left="360"/>
      </w:pPr>
      <w:r>
        <w:t xml:space="preserve">Als pedagogisch medewerkers met kinderen buiten de leefruimte in de speelruimte spelen, staan de deuren ‘geblokkeerd’ open. </w:t>
      </w:r>
    </w:p>
    <w:p w14:paraId="7D04D0CC" w14:textId="23796C9E" w:rsidR="00583187" w:rsidRDefault="00583187" w:rsidP="00094488">
      <w:pPr>
        <w:pStyle w:val="Lijstalinea"/>
        <w:numPr>
          <w:ilvl w:val="0"/>
          <w:numId w:val="17"/>
        </w:numPr>
        <w:ind w:left="360"/>
      </w:pPr>
      <w:r>
        <w:t>Als medewerkers kinderen naar het toilet begeleiden of naar bed brengen of alleen met kinderen in een andere speelruimte aanwezig zijn, komen regelmatig collega’s kijken of er bijzonderheden zijn en vragen of er hulp nodig is. Dat is altijd het geval wanneer medewerkers met kinderen langer wegblijven dan verwacht wordt.</w:t>
      </w:r>
    </w:p>
    <w:p w14:paraId="1B34B72D" w14:textId="38F670C9" w:rsidR="00583187" w:rsidRDefault="00583187" w:rsidP="00094488">
      <w:pPr>
        <w:pStyle w:val="Lijstalinea"/>
        <w:numPr>
          <w:ilvl w:val="0"/>
          <w:numId w:val="17"/>
        </w:numPr>
        <w:ind w:left="360"/>
      </w:pPr>
      <w:r>
        <w:t>De leidinggevende komt met regelmaat onaangekondigd in de groepsruimte. Met name op momenten, waarop de pedagogisch medewerkers alleen op de groep staan, zoals bij opening- en sluitingstijden en pauzes. Er wordt voor gezorgd dat dit bezoek geen vast patroon aanneemt.</w:t>
      </w:r>
    </w:p>
    <w:p w14:paraId="26B772D9" w14:textId="71579A6B" w:rsidR="00583187" w:rsidRDefault="00583187" w:rsidP="00094488">
      <w:pPr>
        <w:pStyle w:val="Lijstalinea"/>
        <w:numPr>
          <w:ilvl w:val="0"/>
          <w:numId w:val="17"/>
        </w:numPr>
        <w:ind w:left="360"/>
      </w:pPr>
      <w:r>
        <w:t>De toegangsdeur van de toiletruimte van de kinderen staat altijd open, wanneer een pedagogisch medewerker kinderen begeleidt bij het toiletgebruik of verschoont.</w:t>
      </w:r>
    </w:p>
    <w:p w14:paraId="18C86BAB" w14:textId="16785267" w:rsidR="00583187" w:rsidRDefault="00583187" w:rsidP="00094488">
      <w:pPr>
        <w:pStyle w:val="Lijstalinea"/>
        <w:numPr>
          <w:ilvl w:val="0"/>
          <w:numId w:val="17"/>
        </w:numPr>
        <w:ind w:left="360"/>
      </w:pPr>
      <w:r>
        <w:t>De groepsruimte en de buitenspeelruimte zijn van buiten af direct zichtbaar. Vanuit de groepsruimte is de buitenspeelruimte te overzien. De pedagogisch</w:t>
      </w:r>
    </w:p>
    <w:p w14:paraId="4A3C5F74" w14:textId="77777777" w:rsidR="00583187" w:rsidRDefault="00583187" w:rsidP="00094488">
      <w:pPr>
        <w:ind w:left="349"/>
      </w:pPr>
      <w:r>
        <w:t>medewerker heeft hierdoor zicht op de werkzaamheden van de collega die buiten bij de kinderen is.</w:t>
      </w:r>
    </w:p>
    <w:p w14:paraId="1A977748" w14:textId="193E0A00" w:rsidR="00583187" w:rsidRDefault="00583187" w:rsidP="00094488">
      <w:pPr>
        <w:pStyle w:val="Lijstalinea"/>
        <w:numPr>
          <w:ilvl w:val="0"/>
          <w:numId w:val="19"/>
        </w:numPr>
        <w:ind w:left="360"/>
      </w:pPr>
      <w:r>
        <w:t>Wij maken gebruik van babyfoons in de slaapkamers.</w:t>
      </w:r>
    </w:p>
    <w:p w14:paraId="7E886D23" w14:textId="0E49DB16" w:rsidR="00583187" w:rsidRDefault="00583187" w:rsidP="00094488">
      <w:pPr>
        <w:pStyle w:val="Lijstalinea"/>
        <w:numPr>
          <w:ilvl w:val="0"/>
          <w:numId w:val="19"/>
        </w:numPr>
        <w:ind w:left="360"/>
      </w:pPr>
      <w:r>
        <w:t>De inzet van de groepshulp ( stagiaire of vrijwilliger) verhoogt het aantal ogen en</w:t>
      </w:r>
      <w:r w:rsidR="00094488">
        <w:t xml:space="preserve"> </w:t>
      </w:r>
      <w:r>
        <w:t>oren binnen de groep. Deze tellen wij alleen mee, wanneer de groepshulp de leeftijd</w:t>
      </w:r>
      <w:r w:rsidR="00094488">
        <w:t xml:space="preserve"> </w:t>
      </w:r>
      <w:r>
        <w:t>van 18 jaar heeft bereikt.</w:t>
      </w:r>
    </w:p>
    <w:p w14:paraId="1E51BB6A" w14:textId="3A61EF01" w:rsidR="00583187" w:rsidRDefault="00583187" w:rsidP="00094488">
      <w:pPr>
        <w:pStyle w:val="Lijstalinea"/>
        <w:numPr>
          <w:ilvl w:val="0"/>
          <w:numId w:val="19"/>
        </w:numPr>
        <w:ind w:left="360"/>
      </w:pPr>
      <w:r>
        <w:lastRenderedPageBreak/>
        <w:t>Tijdens breng- en haalmomenten komen er voortdurend ouders binnen, waardoor de</w:t>
      </w:r>
      <w:r w:rsidR="00094488">
        <w:t xml:space="preserve"> </w:t>
      </w:r>
      <w:r>
        <w:t>pedagogisch medewerker voortdurend en op onregelmatige tijden niet alleen in de</w:t>
      </w:r>
      <w:r w:rsidR="00094488">
        <w:t xml:space="preserve"> </w:t>
      </w:r>
      <w:r>
        <w:t>groep aanwezig is.</w:t>
      </w:r>
    </w:p>
    <w:p w14:paraId="6FCFE9B3" w14:textId="77777777" w:rsidR="00C136C1" w:rsidRDefault="00C136C1" w:rsidP="00094488"/>
    <w:p w14:paraId="164565F3" w14:textId="77777777" w:rsidR="00C136C1" w:rsidRDefault="00C136C1" w:rsidP="00C136C1">
      <w:pPr>
        <w:pStyle w:val="Kop2"/>
      </w:pPr>
      <w:bookmarkStart w:id="13" w:name="_Toc506543505"/>
      <w:r>
        <w:t>Achterwachtregeling</w:t>
      </w:r>
      <w:bookmarkEnd w:id="13"/>
    </w:p>
    <w:p w14:paraId="7B13E8D5" w14:textId="77777777" w:rsidR="00B746C4" w:rsidRDefault="00B746C4" w:rsidP="00B746C4">
      <w:pPr>
        <w:spacing w:line="276" w:lineRule="auto"/>
        <w:textAlignment w:val="top"/>
        <w:rPr>
          <w:rFonts w:eastAsia="Times New Roman" w:cs="Arial"/>
          <w:color w:val="000000"/>
          <w:szCs w:val="20"/>
          <w:lang w:eastAsia="nl-NL"/>
        </w:rPr>
      </w:pPr>
      <w:r>
        <w:rPr>
          <w:rFonts w:eastAsia="Times New Roman" w:cs="Arial"/>
          <w:color w:val="000000"/>
          <w:szCs w:val="20"/>
          <w:lang w:eastAsia="nl-NL"/>
        </w:rPr>
        <w:t>Als het tijdens de openingsuren mogelijk is dat slechts één beroepskracht aanwezig is in het kindercentrum (bijvoorbeeld als er sprake is van de drieuursregeling), moet er een achterwachtregeling zijn.</w:t>
      </w:r>
    </w:p>
    <w:p w14:paraId="45D825DF" w14:textId="77777777" w:rsidR="00B746C4" w:rsidRDefault="00B746C4" w:rsidP="00B746C4">
      <w:pPr>
        <w:spacing w:after="900" w:line="276" w:lineRule="auto"/>
        <w:textAlignment w:val="top"/>
        <w:rPr>
          <w:rFonts w:eastAsia="Times New Roman" w:cs="Arial"/>
          <w:color w:val="000000"/>
          <w:szCs w:val="20"/>
          <w:lang w:eastAsia="nl-NL"/>
        </w:rPr>
      </w:pPr>
      <w:r>
        <w:rPr>
          <w:rFonts w:eastAsia="Times New Roman" w:cs="Arial"/>
          <w:color w:val="000000"/>
          <w:szCs w:val="20"/>
          <w:lang w:eastAsia="nl-NL"/>
        </w:rPr>
        <w:t>Bij de achterwachtregeling is een volwassene beschikbaar die telefonisch bereikbaar is en die binnen vijftien minuten in het kindercentrum aanwezig kan zijn in geval van een calamiteit.</w:t>
      </w:r>
    </w:p>
    <w:p w14:paraId="3390E9CA" w14:textId="77777777" w:rsidR="00C136C1" w:rsidRDefault="00C136C1" w:rsidP="00C136C1"/>
    <w:p w14:paraId="5965C738" w14:textId="79DF86BB" w:rsidR="00C136C1" w:rsidRDefault="00C136C1" w:rsidP="00C136C1">
      <w:r>
        <w:t xml:space="preserve">De </w:t>
      </w:r>
      <w:r w:rsidR="00DA3DBA">
        <w:t xml:space="preserve">namen van </w:t>
      </w:r>
      <w:r>
        <w:t xml:space="preserve"> personen </w:t>
      </w:r>
      <w:r w:rsidR="00DA3DBA">
        <w:t xml:space="preserve">die </w:t>
      </w:r>
      <w:r>
        <w:t>bereikbaar</w:t>
      </w:r>
      <w:r w:rsidR="00DA3DBA">
        <w:t xml:space="preserve"> zijn</w:t>
      </w:r>
      <w:r>
        <w:t xml:space="preserve"> als achterwacht</w:t>
      </w:r>
      <w:r w:rsidR="00DA3DBA">
        <w:t xml:space="preserve"> zijn te vinden op de locaties. Zie hiervoor ook </w:t>
      </w:r>
      <w:r w:rsidR="00DA3DBA" w:rsidRPr="00AB57A2">
        <w:t xml:space="preserve">bijlage </w:t>
      </w:r>
      <w:r w:rsidR="007B444B">
        <w:t>2</w:t>
      </w:r>
    </w:p>
    <w:p w14:paraId="30988B35" w14:textId="6FE36497" w:rsidR="00C136C1" w:rsidRPr="00C136C1" w:rsidRDefault="00C136C1" w:rsidP="00C136C1"/>
    <w:p w14:paraId="67213E41" w14:textId="77777777" w:rsidR="00C136C1" w:rsidRDefault="00C136C1" w:rsidP="00C136C1">
      <w:pPr>
        <w:pStyle w:val="Kop1"/>
      </w:pPr>
      <w:bookmarkStart w:id="14" w:name="_Toc506543506"/>
      <w:r w:rsidRPr="00C136C1">
        <w:lastRenderedPageBreak/>
        <w:t>EHBO regeling</w:t>
      </w:r>
      <w:bookmarkEnd w:id="14"/>
    </w:p>
    <w:p w14:paraId="015E20D4" w14:textId="77777777" w:rsidR="00C136C1" w:rsidRDefault="00C136C1" w:rsidP="00C136C1"/>
    <w:p w14:paraId="131E16FF" w14:textId="77777777" w:rsidR="00C136C1" w:rsidRPr="007D2B91" w:rsidRDefault="00C136C1" w:rsidP="00C136C1">
      <w:r w:rsidRPr="007D2B91">
        <w:t>Om adequaat te kunnen handelen bij incidenten is het noodzakelijk dat er tijdens openingsuren op elke locatie minimaal één volwassene aanwezig is met een geldig en geregistreerd certificaat voor kinder-EHBO.</w:t>
      </w:r>
    </w:p>
    <w:p w14:paraId="1B093B21" w14:textId="77777777" w:rsidR="00C136C1" w:rsidRDefault="00C136C1" w:rsidP="00C136C1"/>
    <w:p w14:paraId="39D9296C" w14:textId="77777777" w:rsidR="009454CE" w:rsidRDefault="00C136C1" w:rsidP="009454CE">
      <w:r>
        <w:t xml:space="preserve">Op onze locatie doen we er alles aan om te voorkomen dat een kind letsel oploopt als gevolg van een ongeluk(je). Toch is dit helaas niet geheel te voorkomen. Daarnaast kunnen zich andere calamiteiten voordoen, waardoor EHBO noodzakelijk is. </w:t>
      </w:r>
      <w:r w:rsidR="009454CE">
        <w:t xml:space="preserve">Daarom hebben we altijd een BHV-er op de locatie gedurende de openingstijden van de opvang. </w:t>
      </w:r>
    </w:p>
    <w:p w14:paraId="208BB71E" w14:textId="79F017B3" w:rsidR="00C136C1" w:rsidRDefault="00C136C1" w:rsidP="00C136C1">
      <w:r>
        <w:t>Op onze locatie</w:t>
      </w:r>
      <w:r w:rsidR="009454CE">
        <w:t>s</w:t>
      </w:r>
      <w:r>
        <w:t xml:space="preserve"> hebben </w:t>
      </w:r>
      <w:r w:rsidR="00DA3DBA">
        <w:t xml:space="preserve">voldoende </w:t>
      </w:r>
      <w:r>
        <w:t>medewerkers een geldig en geregistreerd certificaat voor kinder-EHBO</w:t>
      </w:r>
      <w:r w:rsidR="007D2B91">
        <w:t xml:space="preserve"> en/of BHV</w:t>
      </w:r>
      <w:r w:rsidR="00DA3DBA">
        <w:t xml:space="preserve">. </w:t>
      </w:r>
    </w:p>
    <w:p w14:paraId="0ACA1EDF" w14:textId="75D8C934" w:rsidR="00DA3DBA" w:rsidRDefault="00DA3DBA" w:rsidP="00C136C1">
      <w:r>
        <w:t xml:space="preserve">In </w:t>
      </w:r>
      <w:r w:rsidRPr="00C215AB">
        <w:t xml:space="preserve">bijlage </w:t>
      </w:r>
      <w:r w:rsidR="007B444B">
        <w:t>3</w:t>
      </w:r>
      <w:r>
        <w:t xml:space="preserve"> kunt u zien welke medewerkers gecertificeerde EHBO-ers/BHV-ers zijn.</w:t>
      </w:r>
    </w:p>
    <w:p w14:paraId="030EA19B" w14:textId="01384668" w:rsidR="00DA3DBA" w:rsidRDefault="00DA3DBA" w:rsidP="00C136C1">
      <w:r>
        <w:t>Little People vindt veiligheid belangrijk en biedt de medewerkers die nog niet in het bezit zijn van een EHBO-diploma en die langer dan 1 jaar in dienst zijn de mogelijkheid om een kinder-EHBO opleiding te volgen.</w:t>
      </w:r>
    </w:p>
    <w:p w14:paraId="3EB65CD7" w14:textId="75147FE4" w:rsidR="009454CE" w:rsidRDefault="009454CE" w:rsidP="00C136C1"/>
    <w:p w14:paraId="446EC3E7" w14:textId="7B7AD77E" w:rsidR="007D2B91" w:rsidRDefault="007D2B91" w:rsidP="007D2B91">
      <w:r>
        <w:tab/>
      </w:r>
    </w:p>
    <w:p w14:paraId="7E4ED695" w14:textId="3F92C305" w:rsidR="0043756F" w:rsidRDefault="007D2B91" w:rsidP="00C136C1">
      <w:r>
        <w:t>Bij het</w:t>
      </w:r>
      <w:r w:rsidR="008C34DC">
        <w:t xml:space="preserve"> controleren</w:t>
      </w:r>
      <w:r>
        <w:t xml:space="preserve"> van de weekroosters wordt nagegaan of er altijd een medewerker op </w:t>
      </w:r>
      <w:r w:rsidR="00FB2CC4">
        <w:t>de</w:t>
      </w:r>
      <w:r>
        <w:t xml:space="preserve"> locatie aanwezig is met een EHBO-diploma.</w:t>
      </w:r>
    </w:p>
    <w:p w14:paraId="738D3A98" w14:textId="77777777" w:rsidR="00304BA9" w:rsidRDefault="00304BA9" w:rsidP="00304BA9">
      <w:pPr>
        <w:pStyle w:val="Kop1"/>
      </w:pPr>
      <w:bookmarkStart w:id="15" w:name="_Toc506543507"/>
      <w:r w:rsidRPr="00304BA9">
        <w:lastRenderedPageBreak/>
        <w:t>Beleidscyclus</w:t>
      </w:r>
      <w:bookmarkEnd w:id="15"/>
      <w:r w:rsidRPr="00304BA9">
        <w:t xml:space="preserve"> </w:t>
      </w:r>
    </w:p>
    <w:p w14:paraId="0C0DC592" w14:textId="77777777" w:rsidR="00304BA9" w:rsidRDefault="00304BA9" w:rsidP="00304BA9"/>
    <w:p w14:paraId="07611855" w14:textId="77777777" w:rsidR="00304BA9" w:rsidRDefault="00304BA9" w:rsidP="00304BA9">
      <w:pPr>
        <w:pStyle w:val="Kop2"/>
      </w:pPr>
      <w:bookmarkStart w:id="16" w:name="_Toc506543508"/>
      <w:r>
        <w:t>Beleidscyclus</w:t>
      </w:r>
      <w:bookmarkEnd w:id="16"/>
    </w:p>
    <w:p w14:paraId="32EF2163" w14:textId="77777777" w:rsidR="00131145" w:rsidRPr="00131145" w:rsidRDefault="00131145" w:rsidP="00304BA9">
      <w:pPr>
        <w:rPr>
          <w:b/>
        </w:rPr>
      </w:pPr>
      <w:r w:rsidRPr="00131145">
        <w:rPr>
          <w:b/>
        </w:rPr>
        <w:t xml:space="preserve">Van doelen naar maatregelen en acties en het bijstellen van beleid </w:t>
      </w:r>
    </w:p>
    <w:p w14:paraId="63C05A78" w14:textId="4C44F535" w:rsidR="00957DFC" w:rsidRDefault="00304BA9" w:rsidP="00304BA9">
      <w:pPr>
        <w:rPr>
          <w:b/>
        </w:rPr>
      </w:pPr>
      <w:r>
        <w:t xml:space="preserve">Onze beleidscyclus starten we </w:t>
      </w:r>
      <w:r w:rsidR="00B746C4">
        <w:t xml:space="preserve">jaarlijks </w:t>
      </w:r>
      <w:r>
        <w:t>met een uitgebreide risico-inventarisatie. Tijdens een teamoverleg bepalen we welke medewerkers op welke onderwerpen een QuickScan gaan uitvoeren en gedurende welke periode hieraan wordt gewerkt. Op basis van de uitkomsten van de risico-inventarisatie maken we</w:t>
      </w:r>
      <w:r w:rsidR="00957DFC">
        <w:t xml:space="preserve">, indien nodig, </w:t>
      </w:r>
      <w:r>
        <w:t>een actieplan</w:t>
      </w:r>
      <w:r w:rsidR="00957DFC">
        <w:t xml:space="preserve">. </w:t>
      </w:r>
      <w:r>
        <w:t xml:space="preserve">De voortgang van </w:t>
      </w:r>
      <w:r w:rsidR="00957DFC">
        <w:t>het actieplan wordt</w:t>
      </w:r>
      <w:r>
        <w:t xml:space="preserve"> geëvalueerd tijdens teamoverleggen. </w:t>
      </w:r>
      <w:r w:rsidR="00957DFC">
        <w:t xml:space="preserve">Ook worden tijdens de </w:t>
      </w:r>
      <w:r w:rsidR="00F7094B">
        <w:t>team overleggen</w:t>
      </w:r>
      <w:r w:rsidR="00957DFC">
        <w:t xml:space="preserve"> de diverse protocollen systematisch besproken</w:t>
      </w:r>
      <w:r w:rsidR="00F7094B">
        <w:t xml:space="preserve"> en zo nodig aangepast</w:t>
      </w:r>
      <w:r w:rsidR="00957DFC">
        <w:t xml:space="preserve">. </w:t>
      </w:r>
      <w:r>
        <w:t>Op basis van de evaluaties wordt het beleidsplan Veiligheid en Gezondheid</w:t>
      </w:r>
      <w:r w:rsidR="00957DFC">
        <w:t xml:space="preserve">, indien nodig, </w:t>
      </w:r>
      <w:r>
        <w:t>bijgeste</w:t>
      </w:r>
      <w:r w:rsidR="00957DFC">
        <w:t>ld.</w:t>
      </w:r>
    </w:p>
    <w:p w14:paraId="0735F329" w14:textId="77777777" w:rsidR="00957DFC" w:rsidRDefault="00957DFC" w:rsidP="00304BA9"/>
    <w:p w14:paraId="5B1B59F5" w14:textId="77777777" w:rsidR="00304BA9" w:rsidRDefault="00304BA9" w:rsidP="00304BA9"/>
    <w:p w14:paraId="43538DFC" w14:textId="77777777" w:rsidR="00304BA9" w:rsidRPr="00304BA9" w:rsidRDefault="00304BA9" w:rsidP="00304BA9"/>
    <w:p w14:paraId="777ACD3E" w14:textId="77777777" w:rsidR="00D92D31" w:rsidRDefault="00304BA9" w:rsidP="00304BA9">
      <w:pPr>
        <w:pStyle w:val="Kop1"/>
      </w:pPr>
      <w:bookmarkStart w:id="17" w:name="_Toc506543509"/>
      <w:r w:rsidRPr="00304BA9">
        <w:lastRenderedPageBreak/>
        <w:t>Communicatie en afstemming intern en extern</w:t>
      </w:r>
      <w:bookmarkEnd w:id="17"/>
      <w:r w:rsidRPr="00304BA9">
        <w:t xml:space="preserve"> </w:t>
      </w:r>
    </w:p>
    <w:p w14:paraId="3D20B56A" w14:textId="77777777" w:rsidR="00304BA9" w:rsidRDefault="00304BA9" w:rsidP="00304BA9"/>
    <w:p w14:paraId="3D48337C" w14:textId="77777777" w:rsidR="00A92EEA" w:rsidRDefault="00304BA9" w:rsidP="00A92EEA">
      <w:pPr>
        <w:pStyle w:val="Kop3"/>
      </w:pPr>
      <w:bookmarkStart w:id="18" w:name="_Toc506543510"/>
      <w:r w:rsidRPr="00304BA9">
        <w:t>Intern en extern betrokkenen</w:t>
      </w:r>
      <w:bookmarkEnd w:id="18"/>
      <w:r w:rsidRPr="00304BA9">
        <w:t xml:space="preserve"> </w:t>
      </w:r>
    </w:p>
    <w:p w14:paraId="2ADC80F2" w14:textId="3099CB5D" w:rsidR="00304BA9" w:rsidRPr="00A92EEA" w:rsidRDefault="00304BA9" w:rsidP="00A92EEA">
      <w:pPr>
        <w:rPr>
          <w:b/>
        </w:rPr>
      </w:pPr>
      <w:r w:rsidRPr="00A92EEA">
        <w:rPr>
          <w:b/>
        </w:rPr>
        <w:t>(</w:t>
      </w:r>
      <w:r w:rsidR="00056009">
        <w:rPr>
          <w:b/>
        </w:rPr>
        <w:t>beroepskrachten</w:t>
      </w:r>
      <w:r w:rsidRPr="00A92EEA">
        <w:rPr>
          <w:b/>
        </w:rPr>
        <w:t xml:space="preserve">, </w:t>
      </w:r>
      <w:r w:rsidR="00056009">
        <w:rPr>
          <w:b/>
        </w:rPr>
        <w:t>beroepskrachten</w:t>
      </w:r>
      <w:r w:rsidRPr="00A92EEA">
        <w:rPr>
          <w:b/>
        </w:rPr>
        <w:t xml:space="preserve"> in opleiding, stagiairs, vrijwilligers en ouders)</w:t>
      </w:r>
    </w:p>
    <w:p w14:paraId="75FDB7F3" w14:textId="77777777" w:rsidR="00304BA9" w:rsidRDefault="00304BA9" w:rsidP="00304BA9">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14:paraId="2186DFA3" w14:textId="77777777" w:rsidR="00304BA9" w:rsidRDefault="00304BA9" w:rsidP="00304BA9"/>
    <w:p w14:paraId="4E3E3B84" w14:textId="2B9704DE" w:rsidR="00304BA9" w:rsidRDefault="00304BA9" w:rsidP="00304BA9">
      <w:r>
        <w:t xml:space="preserve">Tijdens </w:t>
      </w:r>
      <w:r w:rsidR="00753DFE">
        <w:t>team overleggen</w:t>
      </w:r>
      <w:r>
        <w:t xml:space="preserve"> is het bespreken van mogelijke veiligheids- en gezondheidsrisico’s een vast agendapunt. Zo wordt het mogelijk zaken bespreekbaar te maken en direct bij te stellen. Medewerkers worden hierdoor vertrouwd met het geven van feedback aan elkaar.</w:t>
      </w:r>
    </w:p>
    <w:p w14:paraId="447E25D9" w14:textId="77777777" w:rsidR="00304BA9" w:rsidRDefault="00304BA9" w:rsidP="00304BA9"/>
    <w:p w14:paraId="29995A56" w14:textId="77777777" w:rsidR="00A23AA9" w:rsidRDefault="00753DFE" w:rsidP="00A23AA9">
      <w:r>
        <w:t>T</w:t>
      </w:r>
      <w:r w:rsidRPr="00753DFE">
        <w:t>ijdens het intake gesprek</w:t>
      </w:r>
      <w:r>
        <w:t xml:space="preserve"> berichten we ouders over onze activiteiten ten aanzien van veiligheid en gezondheid.</w:t>
      </w:r>
      <w:r w:rsidRPr="00753DFE">
        <w:t xml:space="preserve"> Zo zijn ouders direct op de hoogte van onze visie ten aanzien </w:t>
      </w:r>
      <w:r w:rsidRPr="00A23AA9">
        <w:t>van veiligheid en gezondheid. Daarnaast worden ouders v</w:t>
      </w:r>
      <w:r w:rsidR="00304BA9" w:rsidRPr="00A23AA9">
        <w:t>ia de</w:t>
      </w:r>
      <w:r w:rsidR="00A23AA9" w:rsidRPr="00A23AA9">
        <w:t xml:space="preserve"> persoonlijke overdrachten,</w:t>
      </w:r>
      <w:r w:rsidR="00A23AA9">
        <w:t xml:space="preserve"> </w:t>
      </w:r>
      <w:r w:rsidR="00A23AA9" w:rsidRPr="00A23AA9">
        <w:t>IKC-nieuwsbrieven of</w:t>
      </w:r>
      <w:r w:rsidR="00304BA9" w:rsidRPr="00A23AA9">
        <w:t xml:space="preserve"> via de oudercommissie </w:t>
      </w:r>
      <w:r w:rsidRPr="00A23AA9">
        <w:t>op de hoogte gehouden van lopende activiteiten.</w:t>
      </w:r>
      <w:r>
        <w:t xml:space="preserve"> </w:t>
      </w:r>
      <w:r w:rsidR="00304BA9">
        <w:t xml:space="preserve">Wanneer er vragen zijn van ouders worden deze zo mogelijk ter plekke beantwoord. </w:t>
      </w:r>
    </w:p>
    <w:p w14:paraId="4A576110" w14:textId="77777777" w:rsidR="00A23AA9" w:rsidRDefault="00A23AA9" w:rsidP="00A23AA9"/>
    <w:p w14:paraId="23D7308B" w14:textId="7B2B61E4" w:rsidR="001D0371" w:rsidRPr="00705B63" w:rsidRDefault="00304BA9" w:rsidP="009804E9">
      <w:pPr>
        <w:pStyle w:val="Kop3"/>
      </w:pPr>
      <w:bookmarkStart w:id="19" w:name="_Toc506543511"/>
      <w:r w:rsidRPr="00705B63">
        <w:t>Ondersteuning en melding van klachten</w:t>
      </w:r>
      <w:bookmarkEnd w:id="19"/>
    </w:p>
    <w:p w14:paraId="0909D949" w14:textId="1F51C92C" w:rsidR="00304BA9" w:rsidRDefault="00932A5B" w:rsidP="00304BA9">
      <w:pPr>
        <w:rPr>
          <w:b/>
        </w:rPr>
      </w:pPr>
      <w:r>
        <w:rPr>
          <w:b/>
        </w:rPr>
        <w:t>Klacht</w:t>
      </w:r>
    </w:p>
    <w:p w14:paraId="3EC76610" w14:textId="77777777" w:rsidR="00932A5B" w:rsidRDefault="00932A5B" w:rsidP="00932A5B">
      <w: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14:paraId="02A358AC" w14:textId="77777777" w:rsidR="00932A5B" w:rsidRDefault="00932A5B" w:rsidP="00932A5B"/>
    <w:p w14:paraId="4F8D5E54" w14:textId="77777777" w:rsidR="00932A5B" w:rsidRPr="00CB6DE5" w:rsidRDefault="00932A5B" w:rsidP="00932A5B">
      <w:r>
        <w:t xml:space="preserve">Indien we er met de medewerker of ouder op deze wijze niet uitkomen, dan kan de medewerker of ouder contact opnemen met het Klachtenloket Kinderopvang en in het uiterste geval met de Geschillencommissie Kinderopvang. Meer informatie hierover kan de ouder vinden op </w:t>
      </w:r>
      <w:hyperlink r:id="rId11" w:history="1">
        <w:r w:rsidRPr="00AB4D8A">
          <w:rPr>
            <w:rStyle w:val="Hyperlink"/>
          </w:rPr>
          <w:t>www.klachtenloket-kinderopvang.nl</w:t>
        </w:r>
      </w:hyperlink>
      <w:r>
        <w:t xml:space="preserve">  of </w:t>
      </w:r>
      <w:hyperlink r:id="rId12" w:history="1">
        <w:r w:rsidRPr="00AB4D8A">
          <w:rPr>
            <w:rStyle w:val="Hyperlink"/>
          </w:rPr>
          <w:t>www.degeschillencommissie.nl</w:t>
        </w:r>
      </w:hyperlink>
      <w:r>
        <w:t xml:space="preserve"> </w:t>
      </w:r>
    </w:p>
    <w:p w14:paraId="1F9F5688" w14:textId="77777777" w:rsidR="00932A5B" w:rsidRDefault="00932A5B" w:rsidP="00304BA9">
      <w:pPr>
        <w:rPr>
          <w:b/>
        </w:rPr>
      </w:pPr>
    </w:p>
    <w:p w14:paraId="317C7BF5" w14:textId="3B42A408" w:rsidR="00BA2378" w:rsidRDefault="00BA2378" w:rsidP="00304BA9">
      <w:r>
        <w:t xml:space="preserve">Bij voorkeur maken ouders/verzorgers een klacht </w:t>
      </w:r>
      <w:r w:rsidR="00932A5B">
        <w:t xml:space="preserve">dus </w:t>
      </w:r>
      <w:r>
        <w:t xml:space="preserve">eerst bespreekbaar bij de direct betrokkene en/of verantwoordelijke </w:t>
      </w:r>
      <w:r w:rsidR="00932A5B">
        <w:t>locatiemanager.</w:t>
      </w:r>
    </w:p>
    <w:p w14:paraId="0E9A4580" w14:textId="28D5AE2F" w:rsidR="00932A5B" w:rsidRPr="00BA2378" w:rsidRDefault="00932A5B" w:rsidP="00304BA9">
      <w:r>
        <w:t xml:space="preserve">Leidt dit niet tot een bevredigende oplossing, dan kan een formele klacht ingediend worden bij de directie van Little People. </w:t>
      </w:r>
    </w:p>
    <w:p w14:paraId="3B2D91D3" w14:textId="77777777" w:rsidR="00304BA9" w:rsidRDefault="00304BA9" w:rsidP="00304BA9"/>
    <w:p w14:paraId="26D4E936" w14:textId="77777777" w:rsidR="00304BA9" w:rsidRPr="00304BA9" w:rsidRDefault="00304BA9" w:rsidP="00304BA9">
      <w:pPr>
        <w:rPr>
          <w:b/>
        </w:rPr>
      </w:pPr>
      <w:r w:rsidRPr="00304BA9">
        <w:rPr>
          <w:b/>
        </w:rPr>
        <w:t>Stap 1: Klacht indienen bij kinderopvangorganisatie</w:t>
      </w:r>
    </w:p>
    <w:p w14:paraId="51038299" w14:textId="451CE1B5" w:rsidR="00304BA9" w:rsidRDefault="00304BA9" w:rsidP="00304BA9">
      <w:r>
        <w:t xml:space="preserve">U kunt een klacht alleen schriftelijk indienen bij de kinderopvangorganisatie. Hoe u dit kunt doen, staat in </w:t>
      </w:r>
      <w:r w:rsidR="008C34DC">
        <w:t xml:space="preserve">de </w:t>
      </w:r>
      <w:r>
        <w:t xml:space="preserve">klachtenregeling. </w:t>
      </w:r>
    </w:p>
    <w:p w14:paraId="0EB61A73" w14:textId="77777777" w:rsidR="00304BA9" w:rsidRDefault="00304BA9" w:rsidP="00304BA9"/>
    <w:p w14:paraId="7B2172B5" w14:textId="77777777" w:rsidR="00304BA9" w:rsidRPr="00304BA9" w:rsidRDefault="00304BA9" w:rsidP="00304BA9">
      <w:pPr>
        <w:rPr>
          <w:b/>
        </w:rPr>
      </w:pPr>
      <w:r w:rsidRPr="00304BA9">
        <w:rPr>
          <w:b/>
        </w:rPr>
        <w:t>Stap 2: Contact opnemen met Klachtenloket Kinderopvang</w:t>
      </w:r>
    </w:p>
    <w:p w14:paraId="4D3A8E27" w14:textId="12F9EA9C" w:rsidR="00304BA9" w:rsidRDefault="008C34DC" w:rsidP="00304BA9">
      <w:r>
        <w:lastRenderedPageBreak/>
        <w:t>R</w:t>
      </w:r>
      <w:r w:rsidR="00304BA9">
        <w:t xml:space="preserve">eageert de organisatie niet binnen 6 weken op uw klacht of neemt die uw klacht niet serieus? Dan kunt u contact opnemen met het Klachtenloket Kinderopvang. Deze is onderdeel van de Geschillencommissie Kinderopvang. Van het loket krijgt u advies en informatie. Ook kunnen zij bemiddelen tussen u en de kinderopvangorganisatie. Deze dienst is gratis. </w:t>
      </w:r>
    </w:p>
    <w:p w14:paraId="5A6C4682" w14:textId="77777777" w:rsidR="00304BA9" w:rsidRDefault="00304BA9" w:rsidP="00304BA9"/>
    <w:p w14:paraId="06D9C8FD" w14:textId="77777777" w:rsidR="00304BA9" w:rsidRPr="00304BA9" w:rsidRDefault="00304BA9" w:rsidP="00304BA9">
      <w:pPr>
        <w:rPr>
          <w:b/>
        </w:rPr>
      </w:pPr>
      <w:r w:rsidRPr="00304BA9">
        <w:rPr>
          <w:b/>
        </w:rPr>
        <w:t>Stap 3: Klacht indienen bij Geschillencommissie Kinderopvang</w:t>
      </w:r>
    </w:p>
    <w:p w14:paraId="6C004AA1" w14:textId="457C10B1" w:rsidR="00304BA9" w:rsidRDefault="00304BA9" w:rsidP="00304BA9">
      <w:r>
        <w:t>Is uw klacht hierna nog niet opgelost? Dan kunt u het geschil voorleggen aan de Geschillencommissie Kinderopvang. U betaalt hiervoor een beperkte vergoeding (klachtengeld). Om dit te kunnen doen, moet u eerst de interne klachtenprocedure van de kinderopvangorganisatie doorlopen.</w:t>
      </w:r>
    </w:p>
    <w:p w14:paraId="43992BDE" w14:textId="6634CE1F" w:rsidR="00D44B7B" w:rsidRDefault="00D44B7B" w:rsidP="00304BA9"/>
    <w:p w14:paraId="12D45960" w14:textId="777570BE" w:rsidR="00D44B7B" w:rsidRDefault="00D44B7B" w:rsidP="00304BA9"/>
    <w:p w14:paraId="6F73240E" w14:textId="2F3B10D1" w:rsidR="00D44B7B" w:rsidRDefault="00D44B7B" w:rsidP="00304BA9"/>
    <w:p w14:paraId="0800F2C7" w14:textId="276E6F65" w:rsidR="00D44B7B" w:rsidRDefault="00D44B7B" w:rsidP="00304BA9"/>
    <w:p w14:paraId="0547F077" w14:textId="26E39B07" w:rsidR="008D2393" w:rsidRDefault="00D44B7B" w:rsidP="008D2393">
      <w:pPr>
        <w:pStyle w:val="Bijlage"/>
      </w:pPr>
      <w:bookmarkStart w:id="20" w:name="_Toc506543512"/>
      <w:r>
        <w:lastRenderedPageBreak/>
        <w:t>Overzicht van protocollen</w:t>
      </w:r>
      <w:bookmarkEnd w:id="20"/>
    </w:p>
    <w:p w14:paraId="28FC5178" w14:textId="72CE2642" w:rsidR="00911395" w:rsidRDefault="00911395" w:rsidP="00911395"/>
    <w:p w14:paraId="0538224A" w14:textId="77777777" w:rsidR="00911395" w:rsidRDefault="00911395" w:rsidP="00911395">
      <w:pPr>
        <w:spacing w:line="240" w:lineRule="auto"/>
        <w:rPr>
          <w:b/>
          <w:sz w:val="28"/>
          <w:szCs w:val="28"/>
        </w:rPr>
      </w:pPr>
      <w:r w:rsidRPr="00B35034">
        <w:rPr>
          <w:b/>
          <w:noProof/>
          <w:sz w:val="28"/>
          <w:szCs w:val="28"/>
          <w:lang w:eastAsia="nl-NL"/>
        </w:rPr>
        <w:drawing>
          <wp:inline distT="0" distB="0" distL="0" distR="0" wp14:anchorId="17F480DF" wp14:editId="1A00AC6D">
            <wp:extent cx="2028825" cy="1020983"/>
            <wp:effectExtent l="0" t="0" r="0" b="0"/>
            <wp:docPr id="2" name="Afbeelding 2" descr="Afbeeldingsresultaat voor logo kinderopvang little peopl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inderopvang little people">
                      <a:hlinkClick r:id="rId13" tgtFrame="&quot;_blank&quot;"/>
                    </pic:cNvPr>
                    <pic:cNvPicPr>
                      <a:picLocks noChangeAspect="1" noChangeArrowheads="1"/>
                    </pic:cNvPicPr>
                  </pic:nvPicPr>
                  <pic:blipFill>
                    <a:blip r:embed="rId14" cstate="print"/>
                    <a:srcRect/>
                    <a:stretch>
                      <a:fillRect/>
                    </a:stretch>
                  </pic:blipFill>
                  <pic:spPr bwMode="auto">
                    <a:xfrm>
                      <a:off x="0" y="0"/>
                      <a:ext cx="2064557" cy="1038964"/>
                    </a:xfrm>
                    <a:prstGeom prst="rect">
                      <a:avLst/>
                    </a:prstGeom>
                    <a:noFill/>
                    <a:ln w="9525">
                      <a:noFill/>
                      <a:miter lim="800000"/>
                      <a:headEnd/>
                      <a:tailEnd/>
                    </a:ln>
                  </pic:spPr>
                </pic:pic>
              </a:graphicData>
            </a:graphic>
          </wp:inline>
        </w:drawing>
      </w:r>
    </w:p>
    <w:p w14:paraId="55883345" w14:textId="77777777" w:rsidR="00911395" w:rsidRDefault="00911395" w:rsidP="00911395">
      <w:pPr>
        <w:spacing w:line="240" w:lineRule="auto"/>
        <w:rPr>
          <w:b/>
          <w:sz w:val="28"/>
          <w:szCs w:val="28"/>
        </w:rPr>
      </w:pPr>
    </w:p>
    <w:p w14:paraId="6523B55B" w14:textId="04BF35B0" w:rsidR="00911395" w:rsidRDefault="00911395" w:rsidP="00911395">
      <w:pPr>
        <w:spacing w:line="240" w:lineRule="auto"/>
        <w:rPr>
          <w:b/>
          <w:sz w:val="28"/>
          <w:szCs w:val="28"/>
        </w:rPr>
      </w:pPr>
      <w:r w:rsidRPr="00B35034">
        <w:rPr>
          <w:b/>
          <w:sz w:val="28"/>
          <w:szCs w:val="28"/>
        </w:rPr>
        <w:t>protocollen</w:t>
      </w:r>
    </w:p>
    <w:p w14:paraId="25F1555A" w14:textId="77777777" w:rsidR="00911395" w:rsidRDefault="00911395" w:rsidP="00911395">
      <w:pPr>
        <w:spacing w:line="240" w:lineRule="auto"/>
        <w:rPr>
          <w:b/>
          <w:sz w:val="28"/>
          <w:szCs w:val="28"/>
        </w:rPr>
      </w:pPr>
    </w:p>
    <w:p w14:paraId="366429C0" w14:textId="77777777" w:rsidR="00911395" w:rsidRDefault="00911395" w:rsidP="00911395">
      <w:pPr>
        <w:spacing w:line="240" w:lineRule="auto"/>
        <w:rPr>
          <w:sz w:val="24"/>
        </w:rPr>
      </w:pPr>
      <w:r>
        <w:rPr>
          <w:sz w:val="24"/>
        </w:rPr>
        <w:t>1. Wenbeleid (alleen voor dagopvang)</w:t>
      </w:r>
      <w:r>
        <w:rPr>
          <w:sz w:val="24"/>
        </w:rPr>
        <w:br/>
        <w:t>2. Huilende kinderen</w:t>
      </w:r>
      <w:r>
        <w:rPr>
          <w:sz w:val="24"/>
        </w:rPr>
        <w:br/>
        <w:t>3. Hygiëne</w:t>
      </w:r>
      <w:r>
        <w:rPr>
          <w:sz w:val="24"/>
        </w:rPr>
        <w:br/>
        <w:t>4. Veiligheid</w:t>
      </w:r>
      <w:r>
        <w:rPr>
          <w:sz w:val="24"/>
        </w:rPr>
        <w:br/>
        <w:t>5. Maatregelen infectieziekten</w:t>
      </w:r>
      <w:r>
        <w:rPr>
          <w:sz w:val="24"/>
        </w:rPr>
        <w:br/>
        <w:t>6. Wiegendood (alleen voor dagopvang)</w:t>
      </w:r>
      <w:r>
        <w:rPr>
          <w:sz w:val="24"/>
        </w:rPr>
        <w:br/>
        <w:t>7. Maatregelen huiselijk geweld en kindermishandeling</w:t>
      </w:r>
    </w:p>
    <w:p w14:paraId="3BA26C3D" w14:textId="77777777" w:rsidR="00911395" w:rsidRDefault="00911395" w:rsidP="00911395">
      <w:pPr>
        <w:spacing w:line="240" w:lineRule="auto"/>
        <w:rPr>
          <w:sz w:val="24"/>
        </w:rPr>
      </w:pPr>
      <w:r>
        <w:rPr>
          <w:sz w:val="24"/>
        </w:rPr>
        <w:t>8. Warm weer</w:t>
      </w:r>
    </w:p>
    <w:p w14:paraId="611F308E" w14:textId="77777777" w:rsidR="00911395" w:rsidRDefault="00911395" w:rsidP="00911395">
      <w:pPr>
        <w:spacing w:line="240" w:lineRule="auto"/>
        <w:rPr>
          <w:sz w:val="24"/>
        </w:rPr>
      </w:pPr>
      <w:r>
        <w:rPr>
          <w:sz w:val="24"/>
        </w:rPr>
        <w:t>9. Gebruik geneesmiddelen en medisch handelen</w:t>
      </w:r>
    </w:p>
    <w:p w14:paraId="0496B3F9" w14:textId="77777777" w:rsidR="00911395" w:rsidRDefault="00911395" w:rsidP="00911395">
      <w:pPr>
        <w:spacing w:line="240" w:lineRule="auto"/>
        <w:rPr>
          <w:sz w:val="24"/>
        </w:rPr>
      </w:pPr>
      <w:r>
        <w:rPr>
          <w:sz w:val="24"/>
        </w:rPr>
        <w:t>10. Autovervoer regels</w:t>
      </w:r>
    </w:p>
    <w:p w14:paraId="2482F8A7" w14:textId="77777777" w:rsidR="00911395" w:rsidRDefault="00911395" w:rsidP="00911395">
      <w:pPr>
        <w:spacing w:line="240" w:lineRule="auto"/>
        <w:rPr>
          <w:sz w:val="24"/>
        </w:rPr>
      </w:pPr>
      <w:r>
        <w:rPr>
          <w:sz w:val="24"/>
        </w:rPr>
        <w:t>11. Ongevallen en brand</w:t>
      </w:r>
    </w:p>
    <w:p w14:paraId="4F89E40D" w14:textId="77777777" w:rsidR="00911395" w:rsidRDefault="00911395" w:rsidP="00911395">
      <w:pPr>
        <w:spacing w:line="240" w:lineRule="auto"/>
        <w:rPr>
          <w:sz w:val="24"/>
        </w:rPr>
      </w:pPr>
      <w:r>
        <w:rPr>
          <w:sz w:val="24"/>
        </w:rPr>
        <w:t>12. Luizen</w:t>
      </w:r>
    </w:p>
    <w:p w14:paraId="77FEA834" w14:textId="77777777" w:rsidR="00911395" w:rsidRDefault="00911395" w:rsidP="00911395">
      <w:pPr>
        <w:spacing w:line="240" w:lineRule="auto"/>
        <w:rPr>
          <w:sz w:val="24"/>
        </w:rPr>
      </w:pPr>
      <w:r>
        <w:rPr>
          <w:sz w:val="24"/>
        </w:rPr>
        <w:t>13a. Brengen en halen 2+ groep – Heuveleind/Heivelden</w:t>
      </w:r>
    </w:p>
    <w:p w14:paraId="7F87B8CA" w14:textId="77777777" w:rsidR="00911395" w:rsidRDefault="00911395" w:rsidP="00911395">
      <w:pPr>
        <w:spacing w:line="240" w:lineRule="auto"/>
        <w:rPr>
          <w:sz w:val="24"/>
        </w:rPr>
      </w:pPr>
      <w:r>
        <w:rPr>
          <w:sz w:val="24"/>
        </w:rPr>
        <w:t>13b. Brengen en halen – BSO Next Step</w:t>
      </w:r>
    </w:p>
    <w:p w14:paraId="14C91EC9" w14:textId="77777777" w:rsidR="00911395" w:rsidRDefault="00911395" w:rsidP="00911395">
      <w:pPr>
        <w:spacing w:line="240" w:lineRule="auto"/>
        <w:rPr>
          <w:sz w:val="24"/>
        </w:rPr>
      </w:pPr>
      <w:r>
        <w:rPr>
          <w:sz w:val="24"/>
        </w:rPr>
        <w:t>13c. Brengen en halen  2+ groep - Wilhelminadorp</w:t>
      </w:r>
    </w:p>
    <w:p w14:paraId="02AED32C" w14:textId="77777777" w:rsidR="00911395" w:rsidRDefault="00911395" w:rsidP="00911395">
      <w:pPr>
        <w:spacing w:line="240" w:lineRule="auto"/>
        <w:rPr>
          <w:sz w:val="24"/>
        </w:rPr>
      </w:pPr>
      <w:r>
        <w:rPr>
          <w:sz w:val="24"/>
        </w:rPr>
        <w:t>14. Wijzingen in opvang</w:t>
      </w:r>
    </w:p>
    <w:p w14:paraId="07E803C6" w14:textId="77777777" w:rsidR="00911395" w:rsidRDefault="00911395" w:rsidP="00911395">
      <w:pPr>
        <w:spacing w:line="240" w:lineRule="auto"/>
        <w:rPr>
          <w:sz w:val="24"/>
        </w:rPr>
      </w:pPr>
      <w:r>
        <w:rPr>
          <w:sz w:val="24"/>
        </w:rPr>
        <w:t>15. Veilig slapen (alleen voor dagopvang)</w:t>
      </w:r>
    </w:p>
    <w:p w14:paraId="6AE56CAA" w14:textId="77777777" w:rsidR="00911395" w:rsidRDefault="00911395" w:rsidP="00911395">
      <w:pPr>
        <w:spacing w:line="240" w:lineRule="auto"/>
        <w:rPr>
          <w:sz w:val="24"/>
        </w:rPr>
      </w:pPr>
      <w:r>
        <w:rPr>
          <w:sz w:val="24"/>
        </w:rPr>
        <w:t>16. Vier-ogen-principe</w:t>
      </w:r>
    </w:p>
    <w:p w14:paraId="7E86AD41" w14:textId="77777777" w:rsidR="00911395" w:rsidRDefault="00911395" w:rsidP="00911395">
      <w:pPr>
        <w:spacing w:line="240" w:lineRule="auto"/>
        <w:rPr>
          <w:sz w:val="24"/>
        </w:rPr>
      </w:pPr>
      <w:r>
        <w:rPr>
          <w:sz w:val="24"/>
        </w:rPr>
        <w:t>17. Spelen met water</w:t>
      </w:r>
    </w:p>
    <w:p w14:paraId="0FB1A31B" w14:textId="77777777" w:rsidR="00911395" w:rsidRDefault="00911395" w:rsidP="00911395">
      <w:pPr>
        <w:spacing w:line="240" w:lineRule="auto"/>
        <w:rPr>
          <w:sz w:val="24"/>
        </w:rPr>
      </w:pPr>
      <w:r>
        <w:rPr>
          <w:sz w:val="24"/>
        </w:rPr>
        <w:t>18. Zuigelingenvoeding</w:t>
      </w:r>
    </w:p>
    <w:p w14:paraId="2CCB0C77" w14:textId="77777777" w:rsidR="00911395" w:rsidRDefault="00911395" w:rsidP="00911395">
      <w:pPr>
        <w:spacing w:line="240" w:lineRule="auto"/>
        <w:rPr>
          <w:sz w:val="24"/>
        </w:rPr>
      </w:pPr>
      <w:r>
        <w:rPr>
          <w:sz w:val="24"/>
        </w:rPr>
        <w:t>19. Eten en drinken</w:t>
      </w:r>
    </w:p>
    <w:p w14:paraId="04A9F9EA" w14:textId="77777777" w:rsidR="00911395" w:rsidRDefault="00911395" w:rsidP="00911395">
      <w:pPr>
        <w:spacing w:line="240" w:lineRule="auto"/>
        <w:rPr>
          <w:sz w:val="24"/>
        </w:rPr>
      </w:pPr>
      <w:r>
        <w:rPr>
          <w:sz w:val="24"/>
        </w:rPr>
        <w:t>20. Uitstapjes</w:t>
      </w:r>
    </w:p>
    <w:p w14:paraId="07E540D5" w14:textId="77777777" w:rsidR="00911395" w:rsidRDefault="00911395" w:rsidP="00911395">
      <w:pPr>
        <w:spacing w:line="240" w:lineRule="auto"/>
        <w:rPr>
          <w:sz w:val="24"/>
        </w:rPr>
      </w:pPr>
      <w:r>
        <w:rPr>
          <w:sz w:val="24"/>
        </w:rPr>
        <w:t>21. Inbakeren (alleen voor dagopvang)</w:t>
      </w:r>
    </w:p>
    <w:p w14:paraId="00F4CF0D" w14:textId="77777777" w:rsidR="00911395" w:rsidRDefault="00911395" w:rsidP="00911395">
      <w:pPr>
        <w:spacing w:line="240" w:lineRule="auto"/>
        <w:rPr>
          <w:sz w:val="24"/>
        </w:rPr>
      </w:pPr>
      <w:r>
        <w:rPr>
          <w:sz w:val="24"/>
        </w:rPr>
        <w:t>22a. Buiten spelen – Dagopvang Wilhelminadorp</w:t>
      </w:r>
    </w:p>
    <w:p w14:paraId="4AB7C485" w14:textId="77777777" w:rsidR="00911395" w:rsidRDefault="00911395" w:rsidP="00911395">
      <w:pPr>
        <w:spacing w:line="240" w:lineRule="auto"/>
        <w:rPr>
          <w:sz w:val="24"/>
        </w:rPr>
      </w:pPr>
      <w:r>
        <w:rPr>
          <w:sz w:val="24"/>
        </w:rPr>
        <w:t>22b. Buiten spelen – Dagopvang Heuveleind/Heivelden</w:t>
      </w:r>
    </w:p>
    <w:p w14:paraId="06FAEEE6" w14:textId="77777777" w:rsidR="00911395" w:rsidRDefault="00911395" w:rsidP="00911395">
      <w:pPr>
        <w:spacing w:line="240" w:lineRule="auto"/>
        <w:rPr>
          <w:sz w:val="24"/>
        </w:rPr>
      </w:pPr>
      <w:r>
        <w:rPr>
          <w:sz w:val="24"/>
        </w:rPr>
        <w:t>22c. Buiten spelen – BSO Wilhelminadorp</w:t>
      </w:r>
    </w:p>
    <w:p w14:paraId="63AB9E8E" w14:textId="77777777" w:rsidR="00911395" w:rsidRDefault="00911395" w:rsidP="00911395">
      <w:pPr>
        <w:spacing w:line="240" w:lineRule="auto"/>
        <w:rPr>
          <w:sz w:val="24"/>
        </w:rPr>
      </w:pPr>
      <w:r>
        <w:rPr>
          <w:sz w:val="24"/>
        </w:rPr>
        <w:t>22d. Buiten spelen – BSO Heuveleind/Heivelden</w:t>
      </w:r>
    </w:p>
    <w:p w14:paraId="49EEA5D8" w14:textId="77777777" w:rsidR="00911395" w:rsidRDefault="00911395" w:rsidP="00911395">
      <w:pPr>
        <w:spacing w:line="240" w:lineRule="auto"/>
        <w:rPr>
          <w:sz w:val="24"/>
        </w:rPr>
      </w:pPr>
      <w:r>
        <w:rPr>
          <w:sz w:val="24"/>
        </w:rPr>
        <w:t>22e. Buiten spelen – Peutergroep ’T Hummeltje</w:t>
      </w:r>
    </w:p>
    <w:p w14:paraId="635D3DC3" w14:textId="77777777" w:rsidR="00911395" w:rsidRDefault="00911395" w:rsidP="00911395">
      <w:pPr>
        <w:spacing w:line="240" w:lineRule="auto"/>
        <w:rPr>
          <w:sz w:val="24"/>
        </w:rPr>
      </w:pPr>
      <w:r>
        <w:rPr>
          <w:sz w:val="24"/>
        </w:rPr>
        <w:t>22f. Buiten spelen – Peutergroep Heydonck</w:t>
      </w:r>
    </w:p>
    <w:p w14:paraId="0B174A12" w14:textId="77777777" w:rsidR="00911395" w:rsidRDefault="00911395" w:rsidP="00911395">
      <w:pPr>
        <w:spacing w:line="240" w:lineRule="auto"/>
        <w:rPr>
          <w:sz w:val="24"/>
        </w:rPr>
      </w:pPr>
      <w:r>
        <w:rPr>
          <w:sz w:val="24"/>
        </w:rPr>
        <w:t>23. Inzet extra VVE uren</w:t>
      </w:r>
    </w:p>
    <w:p w14:paraId="17813B0E" w14:textId="77777777" w:rsidR="00911395" w:rsidRDefault="00911395" w:rsidP="00911395">
      <w:pPr>
        <w:spacing w:line="240" w:lineRule="auto"/>
        <w:rPr>
          <w:sz w:val="24"/>
        </w:rPr>
      </w:pPr>
      <w:r>
        <w:rPr>
          <w:sz w:val="24"/>
        </w:rPr>
        <w:t>24. Binnenmilieu</w:t>
      </w:r>
    </w:p>
    <w:p w14:paraId="53C3497F" w14:textId="77777777" w:rsidR="00911395" w:rsidRDefault="00911395" w:rsidP="00911395">
      <w:pPr>
        <w:spacing w:line="240" w:lineRule="auto"/>
        <w:rPr>
          <w:sz w:val="24"/>
        </w:rPr>
      </w:pPr>
      <w:r>
        <w:rPr>
          <w:sz w:val="24"/>
        </w:rPr>
        <w:t>25. Gymzaal Wilhelminadorp</w:t>
      </w:r>
    </w:p>
    <w:p w14:paraId="05E77CEF" w14:textId="77777777" w:rsidR="00911395" w:rsidRDefault="00911395" w:rsidP="00911395">
      <w:pPr>
        <w:spacing w:line="240" w:lineRule="auto"/>
        <w:rPr>
          <w:sz w:val="24"/>
        </w:rPr>
      </w:pPr>
      <w:r>
        <w:rPr>
          <w:sz w:val="24"/>
        </w:rPr>
        <w:t>26. Kinderboerderij of dierenaangelegenheden</w:t>
      </w:r>
    </w:p>
    <w:p w14:paraId="1CB0909A" w14:textId="77777777" w:rsidR="00911395" w:rsidRDefault="00911395" w:rsidP="00911395">
      <w:pPr>
        <w:spacing w:line="240" w:lineRule="auto"/>
        <w:rPr>
          <w:sz w:val="24"/>
        </w:rPr>
      </w:pPr>
      <w:r>
        <w:rPr>
          <w:sz w:val="24"/>
        </w:rPr>
        <w:t>27. Vermissing</w:t>
      </w:r>
    </w:p>
    <w:p w14:paraId="3CA82B21" w14:textId="77777777" w:rsidR="00911395" w:rsidRDefault="00911395" w:rsidP="00911395">
      <w:pPr>
        <w:spacing w:line="240" w:lineRule="auto"/>
        <w:rPr>
          <w:sz w:val="24"/>
        </w:rPr>
      </w:pPr>
      <w:r>
        <w:rPr>
          <w:sz w:val="24"/>
        </w:rPr>
        <w:t>28. Verschonen</w:t>
      </w:r>
    </w:p>
    <w:p w14:paraId="1A8B59E5" w14:textId="77777777" w:rsidR="00911395" w:rsidRDefault="00911395" w:rsidP="00911395">
      <w:pPr>
        <w:spacing w:line="240" w:lineRule="auto"/>
        <w:rPr>
          <w:sz w:val="24"/>
        </w:rPr>
      </w:pPr>
      <w:r>
        <w:rPr>
          <w:sz w:val="24"/>
        </w:rPr>
        <w:t>29. Wassen</w:t>
      </w:r>
    </w:p>
    <w:p w14:paraId="6F0475EA" w14:textId="77777777" w:rsidR="00911395" w:rsidRDefault="00911395" w:rsidP="00911395">
      <w:pPr>
        <w:spacing w:line="240" w:lineRule="auto"/>
        <w:rPr>
          <w:sz w:val="24"/>
        </w:rPr>
      </w:pPr>
      <w:r>
        <w:rPr>
          <w:sz w:val="24"/>
        </w:rPr>
        <w:t>30. Ziekteverzuim</w:t>
      </w:r>
    </w:p>
    <w:p w14:paraId="192C760A" w14:textId="77777777" w:rsidR="00911395" w:rsidRDefault="00911395" w:rsidP="00911395">
      <w:pPr>
        <w:spacing w:line="240" w:lineRule="auto"/>
        <w:rPr>
          <w:sz w:val="24"/>
        </w:rPr>
      </w:pPr>
      <w:r>
        <w:rPr>
          <w:sz w:val="24"/>
        </w:rPr>
        <w:lastRenderedPageBreak/>
        <w:t>31a. Overdracht peuters naar het basisonderwijs – Wilhelminadorp</w:t>
      </w:r>
    </w:p>
    <w:p w14:paraId="59B923FD" w14:textId="77777777" w:rsidR="00911395" w:rsidRDefault="00911395" w:rsidP="00911395">
      <w:pPr>
        <w:spacing w:line="240" w:lineRule="auto"/>
        <w:rPr>
          <w:sz w:val="24"/>
        </w:rPr>
      </w:pPr>
      <w:r>
        <w:rPr>
          <w:sz w:val="24"/>
        </w:rPr>
        <w:t>31b. Overdracht peuters naar het basisonderwijs – Heuveleind/Heivelden</w:t>
      </w:r>
    </w:p>
    <w:p w14:paraId="2EA69041" w14:textId="77777777" w:rsidR="00911395" w:rsidRDefault="00911395" w:rsidP="00911395">
      <w:pPr>
        <w:spacing w:line="240" w:lineRule="auto"/>
        <w:rPr>
          <w:sz w:val="24"/>
        </w:rPr>
      </w:pPr>
      <w:r>
        <w:rPr>
          <w:sz w:val="24"/>
        </w:rPr>
        <w:t>32. Buikslapen</w:t>
      </w:r>
    </w:p>
    <w:p w14:paraId="46F8E44E" w14:textId="77777777" w:rsidR="00911395" w:rsidRDefault="00911395" w:rsidP="00911395">
      <w:pPr>
        <w:spacing w:line="240" w:lineRule="auto"/>
        <w:rPr>
          <w:sz w:val="24"/>
        </w:rPr>
      </w:pPr>
      <w:r>
        <w:rPr>
          <w:sz w:val="24"/>
        </w:rPr>
        <w:t>33. Kledingvoorschriften en sieraden</w:t>
      </w:r>
    </w:p>
    <w:p w14:paraId="555B643E" w14:textId="77777777" w:rsidR="00911395" w:rsidRDefault="00911395" w:rsidP="00911395">
      <w:pPr>
        <w:spacing w:line="240" w:lineRule="auto"/>
        <w:rPr>
          <w:sz w:val="24"/>
        </w:rPr>
      </w:pPr>
      <w:r>
        <w:rPr>
          <w:sz w:val="24"/>
        </w:rPr>
        <w:t>34. Stagiaires</w:t>
      </w:r>
    </w:p>
    <w:p w14:paraId="2E218B8C" w14:textId="77777777" w:rsidR="00911395" w:rsidRDefault="00911395" w:rsidP="00911395">
      <w:pPr>
        <w:spacing w:line="240" w:lineRule="auto"/>
        <w:rPr>
          <w:sz w:val="24"/>
        </w:rPr>
      </w:pPr>
      <w:r>
        <w:rPr>
          <w:sz w:val="24"/>
        </w:rPr>
        <w:t>35. Pauzes</w:t>
      </w:r>
    </w:p>
    <w:p w14:paraId="57F33859" w14:textId="77777777" w:rsidR="00911395" w:rsidRDefault="00911395" w:rsidP="00911395">
      <w:pPr>
        <w:spacing w:line="240" w:lineRule="auto"/>
        <w:rPr>
          <w:sz w:val="24"/>
        </w:rPr>
      </w:pPr>
      <w:r>
        <w:rPr>
          <w:sz w:val="24"/>
        </w:rPr>
        <w:t>36. Ouderbetrokkenheid</w:t>
      </w:r>
    </w:p>
    <w:p w14:paraId="28C59AE8" w14:textId="77777777" w:rsidR="00911395" w:rsidRDefault="00911395" w:rsidP="00911395">
      <w:pPr>
        <w:spacing w:line="240" w:lineRule="auto"/>
        <w:rPr>
          <w:sz w:val="24"/>
        </w:rPr>
      </w:pPr>
      <w:r>
        <w:rPr>
          <w:sz w:val="24"/>
        </w:rPr>
        <w:t>37. Ouders komen kind ophalen</w:t>
      </w:r>
    </w:p>
    <w:p w14:paraId="3FD47153" w14:textId="77777777" w:rsidR="00911395" w:rsidRDefault="00911395" w:rsidP="00911395">
      <w:pPr>
        <w:spacing w:line="240" w:lineRule="auto"/>
        <w:rPr>
          <w:sz w:val="24"/>
        </w:rPr>
      </w:pPr>
      <w:r>
        <w:rPr>
          <w:sz w:val="24"/>
        </w:rPr>
        <w:t>38. Speelhuisje met glijbaan – Peutergroep en BSO Heuveleind/Heivelden</w:t>
      </w:r>
    </w:p>
    <w:p w14:paraId="540C5C16" w14:textId="77777777" w:rsidR="00911395" w:rsidRDefault="00911395" w:rsidP="00911395">
      <w:pPr>
        <w:spacing w:line="240" w:lineRule="auto"/>
        <w:rPr>
          <w:sz w:val="24"/>
        </w:rPr>
      </w:pPr>
      <w:r>
        <w:rPr>
          <w:sz w:val="24"/>
        </w:rPr>
        <w:t xml:space="preserve">39. Zindelijkheid </w:t>
      </w:r>
    </w:p>
    <w:p w14:paraId="79359726" w14:textId="77777777" w:rsidR="00911395" w:rsidRPr="00B35034" w:rsidRDefault="00911395" w:rsidP="00911395">
      <w:pPr>
        <w:spacing w:line="240" w:lineRule="auto"/>
        <w:rPr>
          <w:sz w:val="24"/>
        </w:rPr>
      </w:pPr>
    </w:p>
    <w:p w14:paraId="699E9E9F" w14:textId="77777777" w:rsidR="00911395" w:rsidRPr="00911395" w:rsidRDefault="00911395" w:rsidP="00911395"/>
    <w:p w14:paraId="727C234F" w14:textId="47FAA837" w:rsidR="008D2393" w:rsidRDefault="00D44B7B" w:rsidP="00264FCB">
      <w:pPr>
        <w:pStyle w:val="Bijlage"/>
      </w:pPr>
      <w:bookmarkStart w:id="21" w:name="_Toc506543513"/>
      <w:r>
        <w:lastRenderedPageBreak/>
        <w:t xml:space="preserve">Achterwachtregeling </w:t>
      </w:r>
      <w:r w:rsidR="00D80973">
        <w:t>Emmalaan</w:t>
      </w:r>
      <w:bookmarkEnd w:id="21"/>
    </w:p>
    <w:p w14:paraId="3C3FB09C" w14:textId="4BC719A4" w:rsidR="00136256" w:rsidRPr="00136256" w:rsidRDefault="00136256" w:rsidP="00136256">
      <w:pPr>
        <w:spacing w:line="240" w:lineRule="auto"/>
        <w:rPr>
          <w:rFonts w:ascii="Times New Roman" w:eastAsia="Times New Roman" w:hAnsi="Times New Roman" w:cs="Times New Roman"/>
          <w:sz w:val="24"/>
          <w:szCs w:val="24"/>
          <w:lang w:eastAsia="nl-NL"/>
        </w:rPr>
      </w:pPr>
    </w:p>
    <w:p w14:paraId="15BA83F1" w14:textId="7F40F2AB" w:rsidR="00136256" w:rsidRPr="00136256" w:rsidRDefault="00136256" w:rsidP="00136256">
      <w:pPr>
        <w:spacing w:line="240" w:lineRule="auto"/>
        <w:rPr>
          <w:rFonts w:ascii="Times New Roman" w:eastAsia="Times New Roman" w:hAnsi="Times New Roman" w:cs="Times New Roman"/>
          <w:color w:val="000000"/>
          <w:sz w:val="24"/>
          <w:szCs w:val="24"/>
          <w:lang w:eastAsia="nl-NL"/>
        </w:rPr>
      </w:pPr>
    </w:p>
    <w:p w14:paraId="0BCA1C3F" w14:textId="4B62576E" w:rsidR="00136256" w:rsidRPr="00136256" w:rsidRDefault="00136256" w:rsidP="00136256">
      <w:r w:rsidRPr="00136256">
        <w:rPr>
          <w:rFonts w:ascii="Times New Roman" w:eastAsia="Times New Roman" w:hAnsi="Times New Roman" w:cs="Times New Roman"/>
          <w:color w:val="000000"/>
          <w:sz w:val="24"/>
          <w:szCs w:val="24"/>
          <w:lang w:eastAsia="nl-NL"/>
        </w:rPr>
        <w:br/>
      </w:r>
    </w:p>
    <w:p w14:paraId="1719FF98" w14:textId="5B6F282F" w:rsidR="00136256" w:rsidRDefault="00136256" w:rsidP="00136256"/>
    <w:p w14:paraId="3FBFA571" w14:textId="77777777" w:rsidR="00D80973" w:rsidRPr="00D80973" w:rsidRDefault="00D80973" w:rsidP="00D80973">
      <w:pPr>
        <w:spacing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53"/>
        <w:gridCol w:w="1749"/>
        <w:gridCol w:w="1794"/>
        <w:gridCol w:w="1373"/>
        <w:gridCol w:w="1252"/>
        <w:gridCol w:w="1124"/>
      </w:tblGrid>
      <w:tr w:rsidR="00D80973" w:rsidRPr="00D80973" w14:paraId="0327E50D" w14:textId="77777777" w:rsidTr="00D809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AA715" w14:textId="77777777" w:rsidR="00D80973" w:rsidRPr="00D80973" w:rsidRDefault="00D80973" w:rsidP="00D80973">
            <w:pPr>
              <w:spacing w:line="240" w:lineRule="auto"/>
              <w:rPr>
                <w:rFonts w:ascii="Times New Roman" w:eastAsia="Times New Roman" w:hAnsi="Times New Roman" w:cs="Times New Roman"/>
                <w:sz w:val="24"/>
                <w:szCs w:val="24"/>
                <w:lang w:eastAsia="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0328B1F7"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b/>
                <w:bCs/>
                <w:color w:val="000000"/>
                <w:sz w:val="24"/>
                <w:szCs w:val="24"/>
                <w:lang w:eastAsia="nl-NL"/>
              </w:rPr>
              <w:t>Wie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B400255"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b/>
                <w:bCs/>
                <w:color w:val="000000"/>
                <w:sz w:val="24"/>
                <w:szCs w:val="24"/>
                <w:lang w:eastAsia="nl-NL"/>
              </w:rPr>
              <w:t xml:space="preserve">Adres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1A65A29" w14:textId="5FDFF4FB"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b/>
                <w:bCs/>
                <w:color w:val="000000"/>
                <w:sz w:val="24"/>
                <w:szCs w:val="24"/>
                <w:lang w:eastAsia="nl-NL"/>
              </w:rPr>
              <w:t>Telefoon-nummer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5DDBB3A"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b/>
                <w:bCs/>
                <w:color w:val="000000"/>
                <w:sz w:val="24"/>
                <w:szCs w:val="24"/>
                <w:lang w:eastAsia="nl-NL"/>
              </w:rPr>
              <w:t>Wanneer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6645BEF"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b/>
                <w:bCs/>
                <w:color w:val="000000"/>
                <w:sz w:val="24"/>
                <w:szCs w:val="24"/>
                <w:lang w:eastAsia="nl-NL"/>
              </w:rPr>
              <w:t xml:space="preserve">Afstand </w:t>
            </w:r>
          </w:p>
        </w:tc>
      </w:tr>
      <w:tr w:rsidR="00D80973" w:rsidRPr="00D80973" w14:paraId="13A54B68" w14:textId="77777777" w:rsidTr="00D80973">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C8AD5B4" w14:textId="77777777" w:rsidR="00D80973" w:rsidRPr="00D80973" w:rsidRDefault="00D80973" w:rsidP="00D80973">
            <w:pPr>
              <w:spacing w:after="200" w:line="331" w:lineRule="atLeast"/>
              <w:rPr>
                <w:rFonts w:ascii="Times New Roman" w:eastAsia="Times New Roman" w:hAnsi="Times New Roman" w:cs="Times New Roman"/>
                <w:sz w:val="24"/>
                <w:szCs w:val="24"/>
                <w:lang w:eastAsia="nl-NL"/>
              </w:rPr>
            </w:pPr>
            <w:r w:rsidRPr="00D80973">
              <w:rPr>
                <w:rFonts w:eastAsia="Times New Roman" w:cs="Arial"/>
                <w:color w:val="000000"/>
                <w:sz w:val="22"/>
                <w:szCs w:val="22"/>
                <w:lang w:eastAsia="nl-NL"/>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653513C9"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Debbie Beunis</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044FC1B"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Bijenhei 11, Best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31887BD7"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0499-390727</w:t>
            </w:r>
          </w:p>
          <w:p w14:paraId="5C03AD63"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06-83998329</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41F9758"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Alle dagen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AFDBF6C"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 xml:space="preserve">2,2 km </w:t>
            </w:r>
          </w:p>
        </w:tc>
      </w:tr>
      <w:tr w:rsidR="00D80973" w:rsidRPr="00D80973" w14:paraId="40A9657E" w14:textId="77777777" w:rsidTr="00D80973">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74A9EF6" w14:textId="77777777" w:rsidR="00D80973" w:rsidRPr="00D80973" w:rsidRDefault="00D80973" w:rsidP="00D80973">
            <w:pPr>
              <w:spacing w:after="200" w:line="331" w:lineRule="atLeast"/>
              <w:rPr>
                <w:rFonts w:ascii="Times New Roman" w:eastAsia="Times New Roman" w:hAnsi="Times New Roman" w:cs="Times New Roman"/>
                <w:sz w:val="24"/>
                <w:szCs w:val="24"/>
                <w:lang w:eastAsia="nl-NL"/>
              </w:rPr>
            </w:pPr>
            <w:r w:rsidRPr="00D80973">
              <w:rPr>
                <w:rFonts w:eastAsia="Times New Roman" w:cs="Arial"/>
                <w:color w:val="000000"/>
                <w:sz w:val="22"/>
                <w:szCs w:val="22"/>
                <w:lang w:eastAsia="nl-NL"/>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4C11677"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Little People Verleunstraat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E879791"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Johannes Verleunstraat 27  Best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2CE6254"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0499-850352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029F0364"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Alle dagen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951C2C2"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 xml:space="preserve">1,6 km </w:t>
            </w:r>
          </w:p>
        </w:tc>
      </w:tr>
      <w:tr w:rsidR="00D80973" w:rsidRPr="00D80973" w14:paraId="701E9250" w14:textId="77777777" w:rsidTr="00D80973">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3DA77B86" w14:textId="77777777" w:rsidR="00D80973" w:rsidRPr="00D80973" w:rsidRDefault="00D80973" w:rsidP="00D80973">
            <w:pPr>
              <w:spacing w:after="200" w:line="331" w:lineRule="atLeast"/>
              <w:rPr>
                <w:rFonts w:ascii="Times New Roman" w:eastAsia="Times New Roman" w:hAnsi="Times New Roman" w:cs="Times New Roman"/>
                <w:sz w:val="24"/>
                <w:szCs w:val="24"/>
                <w:lang w:eastAsia="nl-NL"/>
              </w:rPr>
            </w:pPr>
            <w:r w:rsidRPr="00D80973">
              <w:rPr>
                <w:rFonts w:eastAsia="Times New Roman" w:cs="Arial"/>
                <w:color w:val="000000"/>
                <w:sz w:val="22"/>
                <w:szCs w:val="22"/>
                <w:lang w:eastAsia="nl-NL"/>
              </w:rPr>
              <w:t xml:space="preserve">3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5D3A9AF8"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Little People Heydonck</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C580D63"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Wildheuvel 19 Best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9065B04"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06-39369336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3DE904F"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Alle dagen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5C52D0BC" w14:textId="77777777" w:rsidR="00D80973" w:rsidRPr="007B444B" w:rsidRDefault="00D80973" w:rsidP="00D80973">
            <w:pPr>
              <w:spacing w:after="200" w:line="331" w:lineRule="atLeast"/>
              <w:rPr>
                <w:rFonts w:ascii="Times New Roman" w:eastAsia="Times New Roman" w:hAnsi="Times New Roman" w:cs="Times New Roman"/>
                <w:sz w:val="24"/>
                <w:szCs w:val="24"/>
                <w:lang w:eastAsia="nl-NL"/>
              </w:rPr>
            </w:pPr>
            <w:r w:rsidRPr="007B444B">
              <w:rPr>
                <w:rFonts w:eastAsia="Times New Roman" w:cs="Arial"/>
                <w:color w:val="000000"/>
                <w:sz w:val="24"/>
                <w:szCs w:val="24"/>
                <w:lang w:eastAsia="nl-NL"/>
              </w:rPr>
              <w:t>2,1 km</w:t>
            </w:r>
          </w:p>
        </w:tc>
      </w:tr>
    </w:tbl>
    <w:p w14:paraId="5265753B" w14:textId="77777777" w:rsidR="00136256" w:rsidRPr="00136256" w:rsidRDefault="00136256" w:rsidP="00136256"/>
    <w:p w14:paraId="3C839720" w14:textId="77777777" w:rsidR="00CE5853" w:rsidRDefault="00CE5853" w:rsidP="00CE5853">
      <w:pPr>
        <w:pStyle w:val="Geenafstand"/>
      </w:pPr>
    </w:p>
    <w:p w14:paraId="27E3C72B" w14:textId="308636DF" w:rsidR="00363C7C" w:rsidRDefault="00363C7C" w:rsidP="00264FCB"/>
    <w:p w14:paraId="27F3D49E" w14:textId="77777777" w:rsidR="00363C7C" w:rsidRDefault="00363C7C">
      <w:r>
        <w:br w:type="page"/>
      </w:r>
    </w:p>
    <w:p w14:paraId="09D9B53E" w14:textId="5E9E6F27" w:rsidR="00D44B7B" w:rsidRDefault="00D44B7B" w:rsidP="00D44B7B">
      <w:pPr>
        <w:pStyle w:val="Bijlage"/>
      </w:pPr>
      <w:bookmarkStart w:id="22" w:name="_Toc506543514"/>
      <w:r>
        <w:lastRenderedPageBreak/>
        <w:t>Overzicht gecertificeerde EHBO-ers en BHV-ers</w:t>
      </w:r>
      <w:r w:rsidR="00195604">
        <w:t xml:space="preserve"> locatie </w:t>
      </w:r>
      <w:r w:rsidR="00D80973">
        <w:t>Emmalaan</w:t>
      </w:r>
      <w:bookmarkEnd w:id="22"/>
    </w:p>
    <w:tbl>
      <w:tblPr>
        <w:tblStyle w:val="Tabelraster"/>
        <w:tblW w:w="5000" w:type="pct"/>
        <w:tblLook w:val="04A0" w:firstRow="1" w:lastRow="0" w:firstColumn="1" w:lastColumn="0" w:noHBand="0" w:noVBand="1"/>
      </w:tblPr>
      <w:tblGrid>
        <w:gridCol w:w="2214"/>
        <w:gridCol w:w="1665"/>
        <w:gridCol w:w="1665"/>
        <w:gridCol w:w="1665"/>
        <w:gridCol w:w="222"/>
        <w:gridCol w:w="222"/>
      </w:tblGrid>
      <w:tr w:rsidR="001458BE" w14:paraId="5D8E4A83" w14:textId="77777777" w:rsidTr="001458BE">
        <w:tc>
          <w:tcPr>
            <w:tcW w:w="1519" w:type="pct"/>
          </w:tcPr>
          <w:p w14:paraId="674E760B" w14:textId="77777777" w:rsidR="001458BE" w:rsidRDefault="001458BE" w:rsidP="00136256"/>
        </w:tc>
        <w:tc>
          <w:tcPr>
            <w:tcW w:w="1160" w:type="pct"/>
          </w:tcPr>
          <w:p w14:paraId="4813616E" w14:textId="77777777" w:rsidR="001458BE" w:rsidRDefault="001458BE" w:rsidP="00136256"/>
        </w:tc>
        <w:tc>
          <w:tcPr>
            <w:tcW w:w="1160" w:type="pct"/>
          </w:tcPr>
          <w:p w14:paraId="2A8DA635" w14:textId="77777777" w:rsidR="001458BE" w:rsidRDefault="001458BE" w:rsidP="00136256"/>
        </w:tc>
        <w:tc>
          <w:tcPr>
            <w:tcW w:w="1160" w:type="pct"/>
            <w:gridSpan w:val="3"/>
          </w:tcPr>
          <w:p w14:paraId="172E12A7" w14:textId="77777777" w:rsidR="001458BE" w:rsidRDefault="001458BE" w:rsidP="00136256"/>
        </w:tc>
      </w:tr>
      <w:tr w:rsidR="001458BE" w14:paraId="33126E48" w14:textId="77777777" w:rsidTr="001458BE">
        <w:tc>
          <w:tcPr>
            <w:tcW w:w="1519" w:type="pct"/>
            <w:gridSpan w:val="3"/>
          </w:tcPr>
          <w:tbl>
            <w:tblPr>
              <w:tblStyle w:val="Lichtraster-accent61"/>
              <w:tblpPr w:leftFromText="141" w:rightFromText="141" w:vertAnchor="page" w:horzAnchor="page" w:tblpX="2040" w:tblpY="2239"/>
              <w:tblW w:w="4600" w:type="dxa"/>
              <w:tblLook w:val="04A0" w:firstRow="1" w:lastRow="0" w:firstColumn="1" w:lastColumn="0" w:noHBand="0" w:noVBand="1"/>
            </w:tblPr>
            <w:tblGrid>
              <w:gridCol w:w="1476"/>
              <w:gridCol w:w="1534"/>
              <w:gridCol w:w="1590"/>
            </w:tblGrid>
            <w:tr w:rsidR="00B746C4" w:rsidRPr="000E2429" w14:paraId="6D512F3C" w14:textId="77777777" w:rsidTr="00B74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58AD5F55" w14:textId="77777777" w:rsidR="00B746C4" w:rsidRPr="007B444B" w:rsidRDefault="00B746C4" w:rsidP="00147DDC">
                  <w:pPr>
                    <w:rPr>
                      <w:rFonts w:ascii="Arial" w:hAnsi="Arial" w:cs="Arial"/>
                      <w:sz w:val="24"/>
                      <w:szCs w:val="24"/>
                    </w:rPr>
                  </w:pPr>
                  <w:r w:rsidRPr="007B444B">
                    <w:rPr>
                      <w:rFonts w:ascii="Arial" w:hAnsi="Arial" w:cs="Arial"/>
                      <w:sz w:val="24"/>
                      <w:szCs w:val="24"/>
                    </w:rPr>
                    <w:t xml:space="preserve">Naam </w:t>
                  </w:r>
                </w:p>
              </w:tc>
              <w:tc>
                <w:tcPr>
                  <w:tcW w:w="1534" w:type="dxa"/>
                </w:tcPr>
                <w:p w14:paraId="0E2F1AD8" w14:textId="77777777" w:rsidR="00B746C4" w:rsidRPr="007B444B" w:rsidRDefault="00B746C4" w:rsidP="00147DD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B444B">
                    <w:rPr>
                      <w:rFonts w:ascii="Arial" w:hAnsi="Arial" w:cs="Arial"/>
                      <w:sz w:val="24"/>
                      <w:szCs w:val="24"/>
                    </w:rPr>
                    <w:t>Groep</w:t>
                  </w:r>
                </w:p>
              </w:tc>
              <w:tc>
                <w:tcPr>
                  <w:tcW w:w="1590" w:type="dxa"/>
                </w:tcPr>
                <w:p w14:paraId="40259793" w14:textId="77777777" w:rsidR="00B746C4" w:rsidRPr="007B444B" w:rsidRDefault="00B746C4" w:rsidP="00147DD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B444B">
                    <w:rPr>
                      <w:rFonts w:ascii="Arial" w:hAnsi="Arial" w:cs="Arial"/>
                      <w:sz w:val="24"/>
                      <w:szCs w:val="24"/>
                    </w:rPr>
                    <w:t>In bezit van</w:t>
                  </w:r>
                </w:p>
              </w:tc>
            </w:tr>
            <w:tr w:rsidR="00B746C4" w:rsidRPr="000E2429" w14:paraId="32CC943E" w14:textId="77777777" w:rsidTr="00B7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62CA9B15" w14:textId="57FFACEC" w:rsidR="00B746C4" w:rsidRPr="007B444B" w:rsidRDefault="00B746C4" w:rsidP="00147DDC">
                  <w:pPr>
                    <w:rPr>
                      <w:rFonts w:ascii="Arial" w:hAnsi="Arial" w:cs="Arial"/>
                      <w:sz w:val="24"/>
                      <w:szCs w:val="24"/>
                    </w:rPr>
                  </w:pPr>
                  <w:r w:rsidRPr="007B444B">
                    <w:rPr>
                      <w:rFonts w:ascii="Arial" w:hAnsi="Arial" w:cs="Arial"/>
                      <w:sz w:val="24"/>
                      <w:szCs w:val="24"/>
                    </w:rPr>
                    <w:t>Annelies</w:t>
                  </w:r>
                </w:p>
              </w:tc>
              <w:tc>
                <w:tcPr>
                  <w:tcW w:w="1534" w:type="dxa"/>
                </w:tcPr>
                <w:p w14:paraId="11AC6C25" w14:textId="386B0DB3" w:rsidR="00B746C4" w:rsidRPr="007B444B" w:rsidRDefault="00B746C4"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dagopvang</w:t>
                  </w:r>
                </w:p>
              </w:tc>
              <w:tc>
                <w:tcPr>
                  <w:tcW w:w="1590" w:type="dxa"/>
                </w:tcPr>
                <w:p w14:paraId="1EBD700E" w14:textId="597E8FB9" w:rsidR="00B746C4" w:rsidRPr="007B444B" w:rsidRDefault="00B746C4"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BHV inclusief KinderEHBO</w:t>
                  </w:r>
                </w:p>
              </w:tc>
            </w:tr>
            <w:tr w:rsidR="00B746C4" w:rsidRPr="000E2429" w14:paraId="039CB36C" w14:textId="77777777" w:rsidTr="00B746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01B3C4C" w14:textId="52432064" w:rsidR="00B746C4" w:rsidRPr="007B444B" w:rsidRDefault="00B746C4" w:rsidP="00147DDC">
                  <w:pPr>
                    <w:rPr>
                      <w:rFonts w:ascii="Arial" w:hAnsi="Arial" w:cs="Arial"/>
                      <w:sz w:val="24"/>
                      <w:szCs w:val="24"/>
                    </w:rPr>
                  </w:pPr>
                  <w:r w:rsidRPr="007B444B">
                    <w:rPr>
                      <w:rFonts w:ascii="Arial" w:hAnsi="Arial" w:cs="Arial"/>
                      <w:sz w:val="24"/>
                      <w:szCs w:val="24"/>
                    </w:rPr>
                    <w:t>Susan</w:t>
                  </w:r>
                </w:p>
              </w:tc>
              <w:tc>
                <w:tcPr>
                  <w:tcW w:w="1534" w:type="dxa"/>
                </w:tcPr>
                <w:p w14:paraId="4FE4FDD5" w14:textId="6B74C050" w:rsidR="00B746C4" w:rsidRPr="007B444B" w:rsidRDefault="00B746C4"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dagopvang</w:t>
                  </w:r>
                </w:p>
              </w:tc>
              <w:tc>
                <w:tcPr>
                  <w:tcW w:w="1590" w:type="dxa"/>
                </w:tcPr>
                <w:p w14:paraId="1EEAC67F" w14:textId="78A810EF" w:rsidR="00B746C4" w:rsidRPr="007B444B" w:rsidRDefault="00B746C4"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BHV inclusief KinderEHBO</w:t>
                  </w:r>
                </w:p>
              </w:tc>
            </w:tr>
            <w:tr w:rsidR="00B746C4" w:rsidRPr="000E2429" w14:paraId="463A9638" w14:textId="77777777" w:rsidTr="00B7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50F37EB2" w14:textId="77777777" w:rsidR="00B746C4" w:rsidRPr="007B444B" w:rsidRDefault="00B746C4" w:rsidP="00147DDC">
                  <w:pPr>
                    <w:rPr>
                      <w:rFonts w:ascii="Arial" w:hAnsi="Arial" w:cs="Arial"/>
                      <w:sz w:val="24"/>
                      <w:szCs w:val="24"/>
                    </w:rPr>
                  </w:pPr>
                  <w:r w:rsidRPr="007B444B">
                    <w:rPr>
                      <w:rFonts w:ascii="Arial" w:hAnsi="Arial" w:cs="Arial"/>
                      <w:sz w:val="24"/>
                      <w:szCs w:val="24"/>
                    </w:rPr>
                    <w:t>Debbie</w:t>
                  </w:r>
                </w:p>
              </w:tc>
              <w:tc>
                <w:tcPr>
                  <w:tcW w:w="1534" w:type="dxa"/>
                </w:tcPr>
                <w:p w14:paraId="28504310" w14:textId="77777777" w:rsidR="00B746C4" w:rsidRPr="007B444B" w:rsidRDefault="00B746C4"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Directeur</w:t>
                  </w:r>
                </w:p>
                <w:p w14:paraId="2A2992D5" w14:textId="77777777" w:rsidR="00B746C4" w:rsidRPr="007B444B" w:rsidRDefault="00B746C4"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kantoor</w:t>
                  </w:r>
                </w:p>
              </w:tc>
              <w:tc>
                <w:tcPr>
                  <w:tcW w:w="1590" w:type="dxa"/>
                </w:tcPr>
                <w:p w14:paraId="17F2BCF0" w14:textId="77777777" w:rsidR="00B746C4" w:rsidRPr="007B444B" w:rsidRDefault="00B746C4"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 xml:space="preserve">BHV inclusief </w:t>
                  </w:r>
                </w:p>
                <w:p w14:paraId="56470892" w14:textId="77777777" w:rsidR="00B746C4" w:rsidRPr="007B444B" w:rsidRDefault="00B746C4"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7B444B">
                    <w:rPr>
                      <w:rFonts w:ascii="Arial" w:eastAsia="Calibri" w:hAnsi="Arial" w:cs="Arial"/>
                      <w:sz w:val="24"/>
                      <w:szCs w:val="24"/>
                    </w:rPr>
                    <w:t>Kinder EHBO</w:t>
                  </w:r>
                </w:p>
              </w:tc>
            </w:tr>
          </w:tbl>
          <w:p w14:paraId="28EA5934" w14:textId="77777777" w:rsidR="001458BE" w:rsidRDefault="001458BE" w:rsidP="00136256"/>
        </w:tc>
        <w:tc>
          <w:tcPr>
            <w:tcW w:w="1160" w:type="pct"/>
          </w:tcPr>
          <w:p w14:paraId="416CEEAE" w14:textId="77777777" w:rsidR="001458BE" w:rsidRDefault="001458BE" w:rsidP="00136256"/>
        </w:tc>
        <w:tc>
          <w:tcPr>
            <w:tcW w:w="1160" w:type="pct"/>
          </w:tcPr>
          <w:p w14:paraId="0B0D4FAF" w14:textId="77777777" w:rsidR="001458BE" w:rsidRDefault="001458BE" w:rsidP="00136256"/>
        </w:tc>
        <w:tc>
          <w:tcPr>
            <w:tcW w:w="1160" w:type="pct"/>
          </w:tcPr>
          <w:p w14:paraId="18B6ACDE" w14:textId="77777777" w:rsidR="001458BE" w:rsidRDefault="001458BE" w:rsidP="00136256"/>
        </w:tc>
      </w:tr>
      <w:tr w:rsidR="001458BE" w14:paraId="31509401" w14:textId="77777777" w:rsidTr="001458BE">
        <w:tc>
          <w:tcPr>
            <w:tcW w:w="1519" w:type="pct"/>
          </w:tcPr>
          <w:p w14:paraId="651D8B62" w14:textId="77777777" w:rsidR="001458BE" w:rsidRDefault="001458BE" w:rsidP="00136256"/>
        </w:tc>
        <w:tc>
          <w:tcPr>
            <w:tcW w:w="1160" w:type="pct"/>
          </w:tcPr>
          <w:p w14:paraId="39791687" w14:textId="77777777" w:rsidR="001458BE" w:rsidRDefault="001458BE" w:rsidP="00136256"/>
        </w:tc>
        <w:tc>
          <w:tcPr>
            <w:tcW w:w="1160" w:type="pct"/>
          </w:tcPr>
          <w:p w14:paraId="75621068" w14:textId="77777777" w:rsidR="001458BE" w:rsidRDefault="001458BE" w:rsidP="00136256"/>
        </w:tc>
        <w:tc>
          <w:tcPr>
            <w:tcW w:w="1160" w:type="pct"/>
            <w:gridSpan w:val="3"/>
          </w:tcPr>
          <w:p w14:paraId="4E1C5E0A" w14:textId="77777777" w:rsidR="001458BE" w:rsidRDefault="001458BE" w:rsidP="00136256"/>
        </w:tc>
      </w:tr>
      <w:tr w:rsidR="001458BE" w14:paraId="6B79BA39" w14:textId="77777777" w:rsidTr="001458BE">
        <w:tc>
          <w:tcPr>
            <w:tcW w:w="1519" w:type="pct"/>
          </w:tcPr>
          <w:p w14:paraId="7B4AB331" w14:textId="77777777" w:rsidR="001458BE" w:rsidRDefault="001458BE" w:rsidP="00136256"/>
        </w:tc>
        <w:tc>
          <w:tcPr>
            <w:tcW w:w="1160" w:type="pct"/>
          </w:tcPr>
          <w:p w14:paraId="7BC94DEB" w14:textId="77777777" w:rsidR="001458BE" w:rsidRDefault="001458BE" w:rsidP="00136256"/>
        </w:tc>
        <w:tc>
          <w:tcPr>
            <w:tcW w:w="1160" w:type="pct"/>
          </w:tcPr>
          <w:p w14:paraId="74BF1898" w14:textId="77777777" w:rsidR="001458BE" w:rsidRDefault="001458BE" w:rsidP="00136256"/>
        </w:tc>
        <w:tc>
          <w:tcPr>
            <w:tcW w:w="1160" w:type="pct"/>
            <w:gridSpan w:val="3"/>
          </w:tcPr>
          <w:p w14:paraId="621F7288" w14:textId="77777777" w:rsidR="001458BE" w:rsidRDefault="001458BE" w:rsidP="00136256"/>
        </w:tc>
      </w:tr>
      <w:tr w:rsidR="001458BE" w14:paraId="3898028A" w14:textId="77777777" w:rsidTr="001458BE">
        <w:tc>
          <w:tcPr>
            <w:tcW w:w="1519" w:type="pct"/>
          </w:tcPr>
          <w:p w14:paraId="37EA0F59" w14:textId="77777777" w:rsidR="001458BE" w:rsidRDefault="001458BE" w:rsidP="00136256"/>
        </w:tc>
        <w:tc>
          <w:tcPr>
            <w:tcW w:w="1160" w:type="pct"/>
          </w:tcPr>
          <w:p w14:paraId="295B9FE0" w14:textId="77777777" w:rsidR="001458BE" w:rsidRDefault="001458BE" w:rsidP="00136256"/>
        </w:tc>
        <w:tc>
          <w:tcPr>
            <w:tcW w:w="1160" w:type="pct"/>
          </w:tcPr>
          <w:p w14:paraId="3B112659" w14:textId="77777777" w:rsidR="001458BE" w:rsidRDefault="001458BE" w:rsidP="00136256"/>
        </w:tc>
        <w:tc>
          <w:tcPr>
            <w:tcW w:w="1160" w:type="pct"/>
            <w:gridSpan w:val="3"/>
          </w:tcPr>
          <w:p w14:paraId="1BF8F33C" w14:textId="77777777" w:rsidR="001458BE" w:rsidRDefault="001458BE" w:rsidP="00136256"/>
        </w:tc>
      </w:tr>
      <w:tr w:rsidR="001458BE" w14:paraId="20AE03FE" w14:textId="77777777" w:rsidTr="001458BE">
        <w:tc>
          <w:tcPr>
            <w:tcW w:w="1519" w:type="pct"/>
          </w:tcPr>
          <w:p w14:paraId="3AA63562" w14:textId="77777777" w:rsidR="001458BE" w:rsidRDefault="001458BE" w:rsidP="00136256"/>
        </w:tc>
        <w:tc>
          <w:tcPr>
            <w:tcW w:w="1160" w:type="pct"/>
          </w:tcPr>
          <w:p w14:paraId="155AD4DC" w14:textId="77777777" w:rsidR="001458BE" w:rsidRDefault="001458BE" w:rsidP="00136256"/>
        </w:tc>
        <w:tc>
          <w:tcPr>
            <w:tcW w:w="1160" w:type="pct"/>
          </w:tcPr>
          <w:p w14:paraId="58A4B0BF" w14:textId="77777777" w:rsidR="001458BE" w:rsidRDefault="001458BE" w:rsidP="00136256"/>
        </w:tc>
        <w:tc>
          <w:tcPr>
            <w:tcW w:w="1160" w:type="pct"/>
            <w:gridSpan w:val="3"/>
          </w:tcPr>
          <w:p w14:paraId="411D6B66" w14:textId="77777777" w:rsidR="001458BE" w:rsidRDefault="001458BE" w:rsidP="00136256"/>
        </w:tc>
      </w:tr>
      <w:tr w:rsidR="001458BE" w14:paraId="41AD3364" w14:textId="77777777" w:rsidTr="001458BE">
        <w:tc>
          <w:tcPr>
            <w:tcW w:w="1519" w:type="pct"/>
          </w:tcPr>
          <w:p w14:paraId="11C856BA" w14:textId="77777777" w:rsidR="00147DDC" w:rsidRDefault="00147DDC" w:rsidP="00147DDC">
            <w:pPr>
              <w:rPr>
                <w:u w:val="single"/>
              </w:rPr>
            </w:pPr>
          </w:p>
          <w:p w14:paraId="04D1610E" w14:textId="6AE92375" w:rsidR="00147DDC" w:rsidRPr="00F71278" w:rsidRDefault="00147DDC" w:rsidP="00147DDC">
            <w:r w:rsidRPr="00F71278">
              <w:t xml:space="preserve">  </w:t>
            </w:r>
            <w:r>
              <w:tab/>
            </w:r>
            <w:r>
              <w:tab/>
            </w:r>
            <w:r>
              <w:tab/>
            </w:r>
          </w:p>
          <w:p w14:paraId="6F850B48" w14:textId="77777777" w:rsidR="00147DDC" w:rsidRPr="00F71278" w:rsidRDefault="00147DDC" w:rsidP="00147DDC">
            <w:r w:rsidRPr="00F71278">
              <w:tab/>
            </w:r>
          </w:p>
          <w:p w14:paraId="4EDBFC3E" w14:textId="77777777" w:rsidR="001458BE" w:rsidRDefault="001458BE" w:rsidP="00654CDD"/>
        </w:tc>
        <w:tc>
          <w:tcPr>
            <w:tcW w:w="1160" w:type="pct"/>
          </w:tcPr>
          <w:p w14:paraId="6868AF9C" w14:textId="77777777" w:rsidR="001458BE" w:rsidRDefault="001458BE" w:rsidP="00136256"/>
        </w:tc>
        <w:tc>
          <w:tcPr>
            <w:tcW w:w="1160" w:type="pct"/>
          </w:tcPr>
          <w:p w14:paraId="1325F2C1" w14:textId="77777777" w:rsidR="001458BE" w:rsidRDefault="001458BE" w:rsidP="00136256"/>
        </w:tc>
        <w:tc>
          <w:tcPr>
            <w:tcW w:w="1160" w:type="pct"/>
            <w:gridSpan w:val="3"/>
          </w:tcPr>
          <w:p w14:paraId="31DE8BFD" w14:textId="77777777" w:rsidR="001458BE" w:rsidRDefault="001458BE" w:rsidP="00136256"/>
        </w:tc>
      </w:tr>
    </w:tbl>
    <w:p w14:paraId="07354F26" w14:textId="77777777" w:rsidR="00136256" w:rsidRPr="00136256" w:rsidRDefault="00136256" w:rsidP="00136256"/>
    <w:p w14:paraId="2F9F5263" w14:textId="77777777" w:rsidR="00195604" w:rsidRPr="00195604" w:rsidRDefault="00195604" w:rsidP="00195604"/>
    <w:p w14:paraId="705CB819" w14:textId="01BDAEDF" w:rsidR="00264FCB" w:rsidRPr="00F71278" w:rsidRDefault="00264FCB" w:rsidP="00264FCB">
      <w:r w:rsidRPr="00F71278">
        <w:tab/>
      </w:r>
    </w:p>
    <w:p w14:paraId="300F82E8" w14:textId="77777777" w:rsidR="00264FCB" w:rsidRPr="00F71278" w:rsidRDefault="00264FCB" w:rsidP="00264FCB"/>
    <w:p w14:paraId="5E1DC071" w14:textId="77777777" w:rsidR="00264FCB" w:rsidRPr="00F71278" w:rsidRDefault="00264FCB" w:rsidP="00264FCB"/>
    <w:p w14:paraId="592D3611" w14:textId="77777777" w:rsidR="00264FCB" w:rsidRDefault="00264FCB" w:rsidP="00264FCB"/>
    <w:p w14:paraId="36800943" w14:textId="77777777" w:rsidR="00264FCB" w:rsidRDefault="00264FCB" w:rsidP="00264FCB"/>
    <w:p w14:paraId="52F015CB" w14:textId="6BC9220F" w:rsidR="00264FCB" w:rsidRDefault="00264FCB" w:rsidP="00264FCB">
      <w:r>
        <w:tab/>
      </w:r>
      <w:r>
        <w:tab/>
      </w:r>
      <w:r>
        <w:tab/>
      </w:r>
    </w:p>
    <w:p w14:paraId="5F80E828" w14:textId="77777777" w:rsidR="00264FCB" w:rsidRDefault="00264FCB" w:rsidP="00264FCB"/>
    <w:p w14:paraId="63DADCBA" w14:textId="2BF0F020" w:rsidR="00304BA9" w:rsidRDefault="00304BA9" w:rsidP="00264FCB"/>
    <w:p w14:paraId="5538C414" w14:textId="7DC725E7" w:rsidR="00195604" w:rsidRDefault="00195604" w:rsidP="00264FCB"/>
    <w:p w14:paraId="5C060BAC" w14:textId="6EFAAFF4" w:rsidR="00195604" w:rsidRDefault="00195604" w:rsidP="00264FCB"/>
    <w:p w14:paraId="223D281E" w14:textId="1F38BFC5" w:rsidR="00195604" w:rsidRDefault="00195604" w:rsidP="00264FCB"/>
    <w:p w14:paraId="5F21BD3C" w14:textId="2C658A61" w:rsidR="00195604" w:rsidRDefault="00195604" w:rsidP="00264FCB"/>
    <w:p w14:paraId="4E7A6E13" w14:textId="49DDA9A4" w:rsidR="00195604" w:rsidRDefault="00195604" w:rsidP="00264FCB"/>
    <w:p w14:paraId="41D26297" w14:textId="5898BA88" w:rsidR="00195604" w:rsidRPr="00195604" w:rsidRDefault="00195604" w:rsidP="00264FCB">
      <w:pPr>
        <w:rPr>
          <w:b/>
        </w:rPr>
      </w:pPr>
    </w:p>
    <w:sectPr w:rsidR="00195604" w:rsidRPr="00195604" w:rsidSect="00693FB6">
      <w:headerReference w:type="default" r:id="rId15"/>
      <w:footerReference w:type="default" r:id="rId16"/>
      <w:type w:val="evenPage"/>
      <w:pgSz w:w="11906" w:h="16838" w:code="9"/>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7EDE" w14:textId="77777777" w:rsidR="00332522" w:rsidRDefault="00332522" w:rsidP="009528C3">
      <w:pPr>
        <w:spacing w:line="240" w:lineRule="auto"/>
      </w:pPr>
      <w:r>
        <w:separator/>
      </w:r>
    </w:p>
  </w:endnote>
  <w:endnote w:type="continuationSeparator" w:id="0">
    <w:p w14:paraId="70F44327" w14:textId="77777777" w:rsidR="00332522" w:rsidRDefault="00332522"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0813" w14:textId="7B68B8D5" w:rsidR="00962E86" w:rsidRDefault="00962E86">
    <w:pPr>
      <w:pStyle w:val="Voettekst"/>
    </w:pPr>
  </w:p>
  <w:p w14:paraId="5AAF627E" w14:textId="77777777" w:rsidR="00962E86" w:rsidRDefault="00962E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07305"/>
      <w:docPartObj>
        <w:docPartGallery w:val="Page Numbers (Bottom of Page)"/>
        <w:docPartUnique/>
      </w:docPartObj>
    </w:sdtPr>
    <w:sdtContent>
      <w:p w14:paraId="56F242DB" w14:textId="03E04A89" w:rsidR="008520AB" w:rsidRDefault="008520AB">
        <w:pPr>
          <w:pStyle w:val="Voettekst"/>
          <w:jc w:val="center"/>
        </w:pPr>
        <w:r>
          <w:fldChar w:fldCharType="begin"/>
        </w:r>
        <w:r>
          <w:instrText>PAGE   \* MERGEFORMAT</w:instrText>
        </w:r>
        <w:r>
          <w:fldChar w:fldCharType="separate"/>
        </w:r>
        <w:r>
          <w:rPr>
            <w:noProof/>
          </w:rPr>
          <w:t>3</w:t>
        </w:r>
        <w:r>
          <w:fldChar w:fldCharType="end"/>
        </w:r>
      </w:p>
    </w:sdtContent>
  </w:sdt>
  <w:p w14:paraId="59A8A02F" w14:textId="77777777" w:rsidR="00962E86" w:rsidRDefault="00962E86" w:rsidP="00AE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038A" w14:textId="77777777" w:rsidR="00332522" w:rsidRDefault="00332522" w:rsidP="009528C3">
      <w:pPr>
        <w:spacing w:line="240" w:lineRule="auto"/>
      </w:pPr>
      <w:r>
        <w:separator/>
      </w:r>
    </w:p>
  </w:footnote>
  <w:footnote w:type="continuationSeparator" w:id="0">
    <w:p w14:paraId="6A3B47DE" w14:textId="77777777" w:rsidR="00332522" w:rsidRDefault="00332522" w:rsidP="00952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AAB4" w14:textId="77777777" w:rsidR="00962E86" w:rsidRPr="00543E37" w:rsidRDefault="00962E86"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EB2"/>
    <w:multiLevelType w:val="hybridMultilevel"/>
    <w:tmpl w:val="44086FF2"/>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1" w15:restartNumberingAfterBreak="0">
    <w:nsid w:val="0D215AA5"/>
    <w:multiLevelType w:val="hybridMultilevel"/>
    <w:tmpl w:val="C98ECD30"/>
    <w:lvl w:ilvl="0" w:tplc="36A855D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B455A"/>
    <w:multiLevelType w:val="hybridMultilevel"/>
    <w:tmpl w:val="CA42FC26"/>
    <w:lvl w:ilvl="0" w:tplc="3ECECC5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7619F2"/>
    <w:multiLevelType w:val="hybridMultilevel"/>
    <w:tmpl w:val="BD8AE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292998"/>
    <w:multiLevelType w:val="hybridMultilevel"/>
    <w:tmpl w:val="DAF20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7C2421"/>
    <w:multiLevelType w:val="hybridMultilevel"/>
    <w:tmpl w:val="9196A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6B51AD"/>
    <w:multiLevelType w:val="hybridMultilevel"/>
    <w:tmpl w:val="3FC4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DD52C1"/>
    <w:multiLevelType w:val="hybridMultilevel"/>
    <w:tmpl w:val="D482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826212"/>
    <w:multiLevelType w:val="hybridMultilevel"/>
    <w:tmpl w:val="51129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52BA6F02"/>
    <w:multiLevelType w:val="multilevel"/>
    <w:tmpl w:val="E71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0067AC"/>
    <w:multiLevelType w:val="hybridMultilevel"/>
    <w:tmpl w:val="E89C6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15" w15:restartNumberingAfterBreak="0">
    <w:nsid w:val="67974B66"/>
    <w:multiLevelType w:val="multilevel"/>
    <w:tmpl w:val="AF46ACF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6"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5"/>
  </w:num>
  <w:num w:numId="2">
    <w:abstractNumId w:val="16"/>
  </w:num>
  <w:num w:numId="3">
    <w:abstractNumId w:val="15"/>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14:cntxtAlts w14:val="0"/>
        </w:rPr>
      </w:lvl>
    </w:lvlOverride>
  </w:num>
  <w:num w:numId="4">
    <w:abstractNumId w:val="14"/>
  </w:num>
  <w:num w:numId="5">
    <w:abstractNumId w:val="18"/>
  </w:num>
  <w:num w:numId="6">
    <w:abstractNumId w:val="10"/>
  </w:num>
  <w:num w:numId="7">
    <w:abstractNumId w:val="8"/>
  </w:num>
  <w:num w:numId="8">
    <w:abstractNumId w:val="6"/>
  </w:num>
  <w:num w:numId="9">
    <w:abstractNumId w:val="12"/>
  </w:num>
  <w:num w:numId="10">
    <w:abstractNumId w:val="17"/>
  </w:num>
  <w:num w:numId="11">
    <w:abstractNumId w:val="9"/>
  </w:num>
  <w:num w:numId="12">
    <w:abstractNumId w:val="13"/>
  </w:num>
  <w:num w:numId="13">
    <w:abstractNumId w:val="7"/>
  </w:num>
  <w:num w:numId="14">
    <w:abstractNumId w:val="1"/>
  </w:num>
  <w:num w:numId="15">
    <w:abstractNumId w:val="2"/>
  </w:num>
  <w:num w:numId="16">
    <w:abstractNumId w:val="4"/>
  </w:num>
  <w:num w:numId="17">
    <w:abstractNumId w:val="5"/>
  </w:num>
  <w:num w:numId="18">
    <w:abstractNumId w:val="0"/>
  </w:num>
  <w:num w:numId="19">
    <w:abstractNumId w:val="3"/>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C1"/>
    <w:rsid w:val="00012E9A"/>
    <w:rsid w:val="000164D7"/>
    <w:rsid w:val="00056009"/>
    <w:rsid w:val="00061B61"/>
    <w:rsid w:val="000714C7"/>
    <w:rsid w:val="0007340D"/>
    <w:rsid w:val="000765FF"/>
    <w:rsid w:val="00083179"/>
    <w:rsid w:val="000833DD"/>
    <w:rsid w:val="00093172"/>
    <w:rsid w:val="00094488"/>
    <w:rsid w:val="00095CC8"/>
    <w:rsid w:val="000A043C"/>
    <w:rsid w:val="000A348C"/>
    <w:rsid w:val="000A72C6"/>
    <w:rsid w:val="000B1A13"/>
    <w:rsid w:val="000D195F"/>
    <w:rsid w:val="000E14BC"/>
    <w:rsid w:val="00103D87"/>
    <w:rsid w:val="00106474"/>
    <w:rsid w:val="00131145"/>
    <w:rsid w:val="00134C9A"/>
    <w:rsid w:val="00135B08"/>
    <w:rsid w:val="00136256"/>
    <w:rsid w:val="00140497"/>
    <w:rsid w:val="001458BE"/>
    <w:rsid w:val="00147DDC"/>
    <w:rsid w:val="00150E2C"/>
    <w:rsid w:val="001520DC"/>
    <w:rsid w:val="00171FC5"/>
    <w:rsid w:val="00183985"/>
    <w:rsid w:val="001936C3"/>
    <w:rsid w:val="00195604"/>
    <w:rsid w:val="001A6237"/>
    <w:rsid w:val="001B1C4B"/>
    <w:rsid w:val="001D0371"/>
    <w:rsid w:val="001E3E6D"/>
    <w:rsid w:val="001E4604"/>
    <w:rsid w:val="001F3474"/>
    <w:rsid w:val="0020246C"/>
    <w:rsid w:val="00202931"/>
    <w:rsid w:val="002046FE"/>
    <w:rsid w:val="00211C77"/>
    <w:rsid w:val="002177BF"/>
    <w:rsid w:val="00251BD4"/>
    <w:rsid w:val="002552B5"/>
    <w:rsid w:val="0025699E"/>
    <w:rsid w:val="00262C3C"/>
    <w:rsid w:val="00264FCB"/>
    <w:rsid w:val="00265BF6"/>
    <w:rsid w:val="00267938"/>
    <w:rsid w:val="00270B92"/>
    <w:rsid w:val="00280FC5"/>
    <w:rsid w:val="002822BF"/>
    <w:rsid w:val="002A1AA5"/>
    <w:rsid w:val="002B76F1"/>
    <w:rsid w:val="002D3984"/>
    <w:rsid w:val="002E04A9"/>
    <w:rsid w:val="002E1337"/>
    <w:rsid w:val="002F4475"/>
    <w:rsid w:val="00304BA9"/>
    <w:rsid w:val="003177CD"/>
    <w:rsid w:val="0032410C"/>
    <w:rsid w:val="003318B1"/>
    <w:rsid w:val="00332522"/>
    <w:rsid w:val="00354B50"/>
    <w:rsid w:val="00363579"/>
    <w:rsid w:val="00363C7C"/>
    <w:rsid w:val="00377429"/>
    <w:rsid w:val="00391870"/>
    <w:rsid w:val="00391CE3"/>
    <w:rsid w:val="003A464E"/>
    <w:rsid w:val="003B2272"/>
    <w:rsid w:val="003B7B7E"/>
    <w:rsid w:val="003B7D87"/>
    <w:rsid w:val="003D093E"/>
    <w:rsid w:val="003D1D8D"/>
    <w:rsid w:val="003D2998"/>
    <w:rsid w:val="00407835"/>
    <w:rsid w:val="0041133D"/>
    <w:rsid w:val="004133AE"/>
    <w:rsid w:val="00414570"/>
    <w:rsid w:val="00420B4B"/>
    <w:rsid w:val="00425BF2"/>
    <w:rsid w:val="00426CF6"/>
    <w:rsid w:val="0043704E"/>
    <w:rsid w:val="0043756F"/>
    <w:rsid w:val="0044177E"/>
    <w:rsid w:val="00442BDA"/>
    <w:rsid w:val="00471B42"/>
    <w:rsid w:val="00475EDC"/>
    <w:rsid w:val="00477E40"/>
    <w:rsid w:val="0048557A"/>
    <w:rsid w:val="00497112"/>
    <w:rsid w:val="004A0399"/>
    <w:rsid w:val="004B2733"/>
    <w:rsid w:val="004B562C"/>
    <w:rsid w:val="004D4B57"/>
    <w:rsid w:val="004D5915"/>
    <w:rsid w:val="004E012B"/>
    <w:rsid w:val="004E54E6"/>
    <w:rsid w:val="004F0E7D"/>
    <w:rsid w:val="004F7E77"/>
    <w:rsid w:val="005008FA"/>
    <w:rsid w:val="00520BC7"/>
    <w:rsid w:val="00524B0B"/>
    <w:rsid w:val="005304D7"/>
    <w:rsid w:val="00533861"/>
    <w:rsid w:val="00543E37"/>
    <w:rsid w:val="00566855"/>
    <w:rsid w:val="0057550A"/>
    <w:rsid w:val="00583187"/>
    <w:rsid w:val="00591AFE"/>
    <w:rsid w:val="00593815"/>
    <w:rsid w:val="005945B5"/>
    <w:rsid w:val="005B5638"/>
    <w:rsid w:val="005B79B4"/>
    <w:rsid w:val="005D1227"/>
    <w:rsid w:val="005D3484"/>
    <w:rsid w:val="005D5443"/>
    <w:rsid w:val="00600A2A"/>
    <w:rsid w:val="00604DD7"/>
    <w:rsid w:val="0061757E"/>
    <w:rsid w:val="006233D5"/>
    <w:rsid w:val="00631563"/>
    <w:rsid w:val="00654CDD"/>
    <w:rsid w:val="006550FB"/>
    <w:rsid w:val="00675A48"/>
    <w:rsid w:val="006932DB"/>
    <w:rsid w:val="00693FB6"/>
    <w:rsid w:val="006A37B3"/>
    <w:rsid w:val="006A5263"/>
    <w:rsid w:val="006C2A6D"/>
    <w:rsid w:val="006D5142"/>
    <w:rsid w:val="006D7623"/>
    <w:rsid w:val="006E3158"/>
    <w:rsid w:val="006E4438"/>
    <w:rsid w:val="006F4370"/>
    <w:rsid w:val="006F6271"/>
    <w:rsid w:val="00702586"/>
    <w:rsid w:val="00705B63"/>
    <w:rsid w:val="007067D3"/>
    <w:rsid w:val="00710286"/>
    <w:rsid w:val="00711CD9"/>
    <w:rsid w:val="007172E3"/>
    <w:rsid w:val="00732C05"/>
    <w:rsid w:val="00741425"/>
    <w:rsid w:val="00751AC2"/>
    <w:rsid w:val="00753DFE"/>
    <w:rsid w:val="007543F9"/>
    <w:rsid w:val="007547BB"/>
    <w:rsid w:val="00761593"/>
    <w:rsid w:val="00764476"/>
    <w:rsid w:val="00772E10"/>
    <w:rsid w:val="00791AEC"/>
    <w:rsid w:val="007A339F"/>
    <w:rsid w:val="007A5BC3"/>
    <w:rsid w:val="007B444B"/>
    <w:rsid w:val="007C29C5"/>
    <w:rsid w:val="007D2B91"/>
    <w:rsid w:val="007E6846"/>
    <w:rsid w:val="007E6F1B"/>
    <w:rsid w:val="0080470B"/>
    <w:rsid w:val="0081632C"/>
    <w:rsid w:val="008166F4"/>
    <w:rsid w:val="00820016"/>
    <w:rsid w:val="00821BB9"/>
    <w:rsid w:val="008233E5"/>
    <w:rsid w:val="00840176"/>
    <w:rsid w:val="0084760E"/>
    <w:rsid w:val="00850A17"/>
    <w:rsid w:val="008520AB"/>
    <w:rsid w:val="00853C3B"/>
    <w:rsid w:val="0086165D"/>
    <w:rsid w:val="00886515"/>
    <w:rsid w:val="008A15B7"/>
    <w:rsid w:val="008B4F6D"/>
    <w:rsid w:val="008C196B"/>
    <w:rsid w:val="008C34DC"/>
    <w:rsid w:val="008C7B2E"/>
    <w:rsid w:val="008D2393"/>
    <w:rsid w:val="008F3103"/>
    <w:rsid w:val="00911395"/>
    <w:rsid w:val="00925DA2"/>
    <w:rsid w:val="00932A5B"/>
    <w:rsid w:val="009454CE"/>
    <w:rsid w:val="009510AF"/>
    <w:rsid w:val="009528C3"/>
    <w:rsid w:val="00957DFC"/>
    <w:rsid w:val="00962E86"/>
    <w:rsid w:val="00967CA3"/>
    <w:rsid w:val="00973E99"/>
    <w:rsid w:val="00975342"/>
    <w:rsid w:val="009804E9"/>
    <w:rsid w:val="0098224A"/>
    <w:rsid w:val="009954CC"/>
    <w:rsid w:val="009A0F9A"/>
    <w:rsid w:val="009A55FB"/>
    <w:rsid w:val="009B4FFF"/>
    <w:rsid w:val="009B6FE1"/>
    <w:rsid w:val="009B77FE"/>
    <w:rsid w:val="009F4E75"/>
    <w:rsid w:val="00A23AA9"/>
    <w:rsid w:val="00A24306"/>
    <w:rsid w:val="00A26479"/>
    <w:rsid w:val="00A32B13"/>
    <w:rsid w:val="00A44C7B"/>
    <w:rsid w:val="00A47EE9"/>
    <w:rsid w:val="00A64905"/>
    <w:rsid w:val="00A71928"/>
    <w:rsid w:val="00A810F0"/>
    <w:rsid w:val="00A90B53"/>
    <w:rsid w:val="00A92EEA"/>
    <w:rsid w:val="00A93FBE"/>
    <w:rsid w:val="00A946A2"/>
    <w:rsid w:val="00AA18D6"/>
    <w:rsid w:val="00AA3502"/>
    <w:rsid w:val="00AB3E1E"/>
    <w:rsid w:val="00AB57A2"/>
    <w:rsid w:val="00AB7EBE"/>
    <w:rsid w:val="00AC36A7"/>
    <w:rsid w:val="00AD7C26"/>
    <w:rsid w:val="00AE5C06"/>
    <w:rsid w:val="00AE739D"/>
    <w:rsid w:val="00AF2873"/>
    <w:rsid w:val="00AF2F44"/>
    <w:rsid w:val="00AF3CA6"/>
    <w:rsid w:val="00B05464"/>
    <w:rsid w:val="00B2600D"/>
    <w:rsid w:val="00B44792"/>
    <w:rsid w:val="00B4749D"/>
    <w:rsid w:val="00B53A4A"/>
    <w:rsid w:val="00B64D18"/>
    <w:rsid w:val="00B670E7"/>
    <w:rsid w:val="00B746C4"/>
    <w:rsid w:val="00B85EE9"/>
    <w:rsid w:val="00B925FE"/>
    <w:rsid w:val="00B93473"/>
    <w:rsid w:val="00BA2378"/>
    <w:rsid w:val="00BB33D9"/>
    <w:rsid w:val="00BC0966"/>
    <w:rsid w:val="00BD3AE8"/>
    <w:rsid w:val="00BE007E"/>
    <w:rsid w:val="00BE05C9"/>
    <w:rsid w:val="00BF1C0B"/>
    <w:rsid w:val="00C04FA0"/>
    <w:rsid w:val="00C136C1"/>
    <w:rsid w:val="00C17658"/>
    <w:rsid w:val="00C215AB"/>
    <w:rsid w:val="00C2679B"/>
    <w:rsid w:val="00C2786F"/>
    <w:rsid w:val="00C31025"/>
    <w:rsid w:val="00C4372D"/>
    <w:rsid w:val="00C43AE6"/>
    <w:rsid w:val="00C47819"/>
    <w:rsid w:val="00C545F9"/>
    <w:rsid w:val="00C67438"/>
    <w:rsid w:val="00C73F09"/>
    <w:rsid w:val="00C745B3"/>
    <w:rsid w:val="00C83ED3"/>
    <w:rsid w:val="00C91728"/>
    <w:rsid w:val="00C92A5D"/>
    <w:rsid w:val="00CA5D35"/>
    <w:rsid w:val="00CB0858"/>
    <w:rsid w:val="00CB6DE5"/>
    <w:rsid w:val="00CB7EDC"/>
    <w:rsid w:val="00CC2405"/>
    <w:rsid w:val="00CC260B"/>
    <w:rsid w:val="00CC7AE8"/>
    <w:rsid w:val="00CD4B5F"/>
    <w:rsid w:val="00CE5853"/>
    <w:rsid w:val="00CF6693"/>
    <w:rsid w:val="00CF7E04"/>
    <w:rsid w:val="00D00C3E"/>
    <w:rsid w:val="00D065E4"/>
    <w:rsid w:val="00D24081"/>
    <w:rsid w:val="00D30EE8"/>
    <w:rsid w:val="00D36DC4"/>
    <w:rsid w:val="00D36E68"/>
    <w:rsid w:val="00D429EC"/>
    <w:rsid w:val="00D44B7B"/>
    <w:rsid w:val="00D476A3"/>
    <w:rsid w:val="00D7497D"/>
    <w:rsid w:val="00D74D35"/>
    <w:rsid w:val="00D80973"/>
    <w:rsid w:val="00D92D31"/>
    <w:rsid w:val="00D97A48"/>
    <w:rsid w:val="00DA0227"/>
    <w:rsid w:val="00DA3DBA"/>
    <w:rsid w:val="00DC3A73"/>
    <w:rsid w:val="00DC74CE"/>
    <w:rsid w:val="00DD1405"/>
    <w:rsid w:val="00DF2FAA"/>
    <w:rsid w:val="00E13BF5"/>
    <w:rsid w:val="00E21D29"/>
    <w:rsid w:val="00E264D0"/>
    <w:rsid w:val="00E521AE"/>
    <w:rsid w:val="00E70A9E"/>
    <w:rsid w:val="00E71005"/>
    <w:rsid w:val="00E83F04"/>
    <w:rsid w:val="00EA6B40"/>
    <w:rsid w:val="00EB33CB"/>
    <w:rsid w:val="00EB7DE1"/>
    <w:rsid w:val="00EC06D0"/>
    <w:rsid w:val="00ED4227"/>
    <w:rsid w:val="00ED4BFD"/>
    <w:rsid w:val="00EE48FA"/>
    <w:rsid w:val="00EE7E7E"/>
    <w:rsid w:val="00EF2F8B"/>
    <w:rsid w:val="00F035D9"/>
    <w:rsid w:val="00F100EA"/>
    <w:rsid w:val="00F10192"/>
    <w:rsid w:val="00F13A8A"/>
    <w:rsid w:val="00F24B65"/>
    <w:rsid w:val="00F259BE"/>
    <w:rsid w:val="00F36D74"/>
    <w:rsid w:val="00F40B63"/>
    <w:rsid w:val="00F51E89"/>
    <w:rsid w:val="00F56AED"/>
    <w:rsid w:val="00F57495"/>
    <w:rsid w:val="00F662DF"/>
    <w:rsid w:val="00F7094B"/>
    <w:rsid w:val="00FA5CF2"/>
    <w:rsid w:val="00FA7438"/>
    <w:rsid w:val="00FA7C69"/>
    <w:rsid w:val="00FB24A6"/>
    <w:rsid w:val="00FB2CC4"/>
    <w:rsid w:val="00FB6D81"/>
    <w:rsid w:val="00FB718B"/>
    <w:rsid w:val="00FD2856"/>
    <w:rsid w:val="00FD5C62"/>
    <w:rsid w:val="00FE02CC"/>
    <w:rsid w:val="00FE5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66D6"/>
  <w15:docId w15:val="{ECB1736E-92A1-4E71-B617-B19D37F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ind w:left="993" w:hanging="284"/>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character" w:styleId="Onopgelostemelding">
    <w:name w:val="Unresolved Mention"/>
    <w:basedOn w:val="Standaardalinea-lettertype"/>
    <w:uiPriority w:val="99"/>
    <w:semiHidden/>
    <w:unhideWhenUsed/>
    <w:rsid w:val="00932A5B"/>
    <w:rPr>
      <w:color w:val="808080"/>
      <w:shd w:val="clear" w:color="auto" w:fill="E6E6E6"/>
    </w:rPr>
  </w:style>
  <w:style w:type="paragraph" w:customStyle="1" w:styleId="EmptyLayoutCell">
    <w:name w:val="EmptyLayoutCell"/>
    <w:basedOn w:val="Standaard"/>
    <w:rsid w:val="009804E9"/>
    <w:pPr>
      <w:spacing w:line="240" w:lineRule="auto"/>
    </w:pPr>
    <w:rPr>
      <w:rFonts w:ascii="Times New Roman" w:eastAsia="Times New Roman" w:hAnsi="Times New Roman" w:cs="Times New Roman"/>
      <w:sz w:val="2"/>
      <w:szCs w:val="20"/>
      <w:lang w:val="en-US"/>
    </w:rPr>
  </w:style>
  <w:style w:type="table" w:styleId="Lichtraster-accent5">
    <w:name w:val="Light Grid Accent 5"/>
    <w:basedOn w:val="Standaardtabel"/>
    <w:uiPriority w:val="62"/>
    <w:rsid w:val="00D36DC4"/>
    <w:pPr>
      <w:spacing w:line="240" w:lineRule="auto"/>
    </w:pPr>
    <w:rPr>
      <w:rFonts w:asciiTheme="minorHAnsi" w:hAnsi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Geenafstand">
    <w:name w:val="No Spacing"/>
    <w:uiPriority w:val="1"/>
    <w:qFormat/>
    <w:rsid w:val="00CE5853"/>
    <w:pPr>
      <w:spacing w:line="240" w:lineRule="auto"/>
    </w:pPr>
    <w:rPr>
      <w:rFonts w:asciiTheme="minorHAnsi" w:hAnsiTheme="minorHAnsi"/>
      <w:sz w:val="22"/>
      <w:szCs w:val="22"/>
    </w:rPr>
  </w:style>
  <w:style w:type="character" w:styleId="Zwaar">
    <w:name w:val="Strong"/>
    <w:basedOn w:val="Standaardalinea-lettertype"/>
    <w:uiPriority w:val="22"/>
    <w:qFormat/>
    <w:rsid w:val="00CE5853"/>
    <w:rPr>
      <w:b/>
      <w:bCs/>
    </w:rPr>
  </w:style>
  <w:style w:type="paragraph" w:styleId="Titel">
    <w:name w:val="Title"/>
    <w:basedOn w:val="Standaard"/>
    <w:next w:val="Standaard"/>
    <w:link w:val="TitelChar"/>
    <w:uiPriority w:val="10"/>
    <w:qFormat/>
    <w:rsid w:val="00363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63C7C"/>
    <w:rPr>
      <w:rFonts w:asciiTheme="majorHAnsi" w:eastAsiaTheme="majorEastAsia" w:hAnsiTheme="majorHAnsi" w:cstheme="majorBidi"/>
      <w:color w:val="17365D" w:themeColor="text2" w:themeShade="BF"/>
      <w:spacing w:val="5"/>
      <w:kern w:val="28"/>
      <w:sz w:val="52"/>
      <w:szCs w:val="52"/>
    </w:rPr>
  </w:style>
  <w:style w:type="table" w:customStyle="1" w:styleId="Lichtraster-accent61">
    <w:name w:val="Licht raster - accent 61"/>
    <w:basedOn w:val="Standaardtabel"/>
    <w:next w:val="Lichtraster-accent6"/>
    <w:uiPriority w:val="62"/>
    <w:rsid w:val="00363C7C"/>
    <w:pPr>
      <w:spacing w:line="240" w:lineRule="auto"/>
    </w:pPr>
    <w:rPr>
      <w:rFonts w:asciiTheme="minorHAnsi" w:hAnsiTheme="minorHAns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raster-accent6">
    <w:name w:val="Light Grid Accent 6"/>
    <w:basedOn w:val="Standaardtabel"/>
    <w:uiPriority w:val="62"/>
    <w:semiHidden/>
    <w:unhideWhenUsed/>
    <w:rsid w:val="00363C7C"/>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alweb">
    <w:name w:val="Normal (Web)"/>
    <w:basedOn w:val="Standaard"/>
    <w:uiPriority w:val="99"/>
    <w:semiHidden/>
    <w:unhideWhenUsed/>
    <w:rsid w:val="0013625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1licht-Accent2">
    <w:name w:val="Grid Table 1 Light Accent 2"/>
    <w:basedOn w:val="Standaardtabel"/>
    <w:uiPriority w:val="46"/>
    <w:rsid w:val="001458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12876">
      <w:bodyDiv w:val="1"/>
      <w:marLeft w:val="0"/>
      <w:marRight w:val="0"/>
      <w:marTop w:val="0"/>
      <w:marBottom w:val="0"/>
      <w:divBdr>
        <w:top w:val="none" w:sz="0" w:space="0" w:color="auto"/>
        <w:left w:val="none" w:sz="0" w:space="0" w:color="auto"/>
        <w:bottom w:val="none" w:sz="0" w:space="0" w:color="auto"/>
        <w:right w:val="none" w:sz="0" w:space="0" w:color="auto"/>
      </w:divBdr>
      <w:divsChild>
        <w:div w:id="1550610341">
          <w:marLeft w:val="-108"/>
          <w:marRight w:val="0"/>
          <w:marTop w:val="0"/>
          <w:marBottom w:val="0"/>
          <w:divBdr>
            <w:top w:val="none" w:sz="0" w:space="0" w:color="auto"/>
            <w:left w:val="none" w:sz="0" w:space="0" w:color="auto"/>
            <w:bottom w:val="none" w:sz="0" w:space="0" w:color="auto"/>
            <w:right w:val="none" w:sz="0" w:space="0" w:color="auto"/>
          </w:divBdr>
        </w:div>
      </w:divsChild>
    </w:div>
    <w:div w:id="852837349">
      <w:bodyDiv w:val="1"/>
      <w:marLeft w:val="0"/>
      <w:marRight w:val="0"/>
      <w:marTop w:val="0"/>
      <w:marBottom w:val="0"/>
      <w:divBdr>
        <w:top w:val="none" w:sz="0" w:space="0" w:color="auto"/>
        <w:left w:val="none" w:sz="0" w:space="0" w:color="auto"/>
        <w:bottom w:val="none" w:sz="0" w:space="0" w:color="auto"/>
        <w:right w:val="none" w:sz="0" w:space="0" w:color="auto"/>
      </w:divBdr>
      <w:divsChild>
        <w:div w:id="962734351">
          <w:marLeft w:val="-108"/>
          <w:marRight w:val="0"/>
          <w:marTop w:val="0"/>
          <w:marBottom w:val="0"/>
          <w:divBdr>
            <w:top w:val="none" w:sz="0" w:space="0" w:color="auto"/>
            <w:left w:val="none" w:sz="0" w:space="0" w:color="auto"/>
            <w:bottom w:val="none" w:sz="0" w:space="0" w:color="auto"/>
            <w:right w:val="none" w:sz="0" w:space="0" w:color="auto"/>
          </w:divBdr>
        </w:div>
      </w:divsChild>
    </w:div>
    <w:div w:id="1155875296">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5">
          <w:marLeft w:val="-108"/>
          <w:marRight w:val="0"/>
          <w:marTop w:val="0"/>
          <w:marBottom w:val="0"/>
          <w:divBdr>
            <w:top w:val="none" w:sz="0" w:space="0" w:color="auto"/>
            <w:left w:val="none" w:sz="0" w:space="0" w:color="auto"/>
            <w:bottom w:val="none" w:sz="0" w:space="0" w:color="auto"/>
            <w:right w:val="none" w:sz="0" w:space="0" w:color="auto"/>
          </w:divBdr>
        </w:div>
      </w:divsChild>
    </w:div>
    <w:div w:id="1198353889">
      <w:bodyDiv w:val="1"/>
      <w:marLeft w:val="0"/>
      <w:marRight w:val="0"/>
      <w:marTop w:val="0"/>
      <w:marBottom w:val="0"/>
      <w:divBdr>
        <w:top w:val="none" w:sz="0" w:space="0" w:color="auto"/>
        <w:left w:val="none" w:sz="0" w:space="0" w:color="auto"/>
        <w:bottom w:val="none" w:sz="0" w:space="0" w:color="auto"/>
        <w:right w:val="none" w:sz="0" w:space="0" w:color="auto"/>
      </w:divBdr>
      <w:divsChild>
        <w:div w:id="155848777">
          <w:marLeft w:val="-108"/>
          <w:marRight w:val="0"/>
          <w:marTop w:val="0"/>
          <w:marBottom w:val="0"/>
          <w:divBdr>
            <w:top w:val="none" w:sz="0" w:space="0" w:color="auto"/>
            <w:left w:val="none" w:sz="0" w:space="0" w:color="auto"/>
            <w:bottom w:val="none" w:sz="0" w:space="0" w:color="auto"/>
            <w:right w:val="none" w:sz="0" w:space="0" w:color="auto"/>
          </w:divBdr>
        </w:div>
      </w:divsChild>
    </w:div>
    <w:div w:id="1222323005">
      <w:bodyDiv w:val="1"/>
      <w:marLeft w:val="0"/>
      <w:marRight w:val="0"/>
      <w:marTop w:val="0"/>
      <w:marBottom w:val="0"/>
      <w:divBdr>
        <w:top w:val="none" w:sz="0" w:space="0" w:color="auto"/>
        <w:left w:val="none" w:sz="0" w:space="0" w:color="auto"/>
        <w:bottom w:val="none" w:sz="0" w:space="0" w:color="auto"/>
        <w:right w:val="none" w:sz="0" w:space="0" w:color="auto"/>
      </w:divBdr>
    </w:div>
    <w:div w:id="1333602677">
      <w:bodyDiv w:val="1"/>
      <w:marLeft w:val="0"/>
      <w:marRight w:val="0"/>
      <w:marTop w:val="0"/>
      <w:marBottom w:val="0"/>
      <w:divBdr>
        <w:top w:val="none" w:sz="0" w:space="0" w:color="auto"/>
        <w:left w:val="none" w:sz="0" w:space="0" w:color="auto"/>
        <w:bottom w:val="none" w:sz="0" w:space="0" w:color="auto"/>
        <w:right w:val="none" w:sz="0" w:space="0" w:color="auto"/>
      </w:divBdr>
      <w:divsChild>
        <w:div w:id="1903560880">
          <w:marLeft w:val="-108"/>
          <w:marRight w:val="0"/>
          <w:marTop w:val="0"/>
          <w:marBottom w:val="0"/>
          <w:divBdr>
            <w:top w:val="none" w:sz="0" w:space="0" w:color="auto"/>
            <w:left w:val="none" w:sz="0" w:space="0" w:color="auto"/>
            <w:bottom w:val="none" w:sz="0" w:space="0" w:color="auto"/>
            <w:right w:val="none" w:sz="0" w:space="0" w:color="auto"/>
          </w:divBdr>
        </w:div>
      </w:divsChild>
    </w:div>
    <w:div w:id="1537041307">
      <w:bodyDiv w:val="1"/>
      <w:marLeft w:val="0"/>
      <w:marRight w:val="0"/>
      <w:marTop w:val="0"/>
      <w:marBottom w:val="0"/>
      <w:divBdr>
        <w:top w:val="none" w:sz="0" w:space="0" w:color="auto"/>
        <w:left w:val="none" w:sz="0" w:space="0" w:color="auto"/>
        <w:bottom w:val="none" w:sz="0" w:space="0" w:color="auto"/>
        <w:right w:val="none" w:sz="0" w:space="0" w:color="auto"/>
      </w:divBdr>
    </w:div>
    <w:div w:id="1589652826">
      <w:bodyDiv w:val="1"/>
      <w:marLeft w:val="0"/>
      <w:marRight w:val="0"/>
      <w:marTop w:val="0"/>
      <w:marBottom w:val="0"/>
      <w:divBdr>
        <w:top w:val="none" w:sz="0" w:space="0" w:color="auto"/>
        <w:left w:val="none" w:sz="0" w:space="0" w:color="auto"/>
        <w:bottom w:val="none" w:sz="0" w:space="0" w:color="auto"/>
        <w:right w:val="none" w:sz="0" w:space="0" w:color="auto"/>
      </w:divBdr>
    </w:div>
    <w:div w:id="2086219449">
      <w:bodyDiv w:val="1"/>
      <w:marLeft w:val="0"/>
      <w:marRight w:val="0"/>
      <w:marTop w:val="0"/>
      <w:marBottom w:val="0"/>
      <w:divBdr>
        <w:top w:val="none" w:sz="0" w:space="0" w:color="auto"/>
        <w:left w:val="none" w:sz="0" w:space="0" w:color="auto"/>
        <w:bottom w:val="none" w:sz="0" w:space="0" w:color="auto"/>
        <w:right w:val="none" w:sz="0" w:space="0" w:color="auto"/>
      </w:divBdr>
      <w:divsChild>
        <w:div w:id="85021538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l/url?sa=i&amp;rct=j&amp;q=&amp;esrc=s&amp;source=images&amp;cd=&amp;cad=rja&amp;uact=8&amp;ved=0ahUKEwiikLrg2pbQAhWG1RQKHXjND70QjRwIBw&amp;url=http://www.kinderopvanglittlepeople.nl/&amp;psig=AFQjCNH57xFF3VgqY1TNvyQepvFpQr0O5Q&amp;ust=147861030082204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geschillencommissi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achtenloket-kinderopvang.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73D7D9-430F-40E0-B2A4-09617CBF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29</TotalTime>
  <Pages>19</Pages>
  <Words>3615</Words>
  <Characters>19883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Dusty Croes</cp:lastModifiedBy>
  <cp:revision>10</cp:revision>
  <cp:lastPrinted>2015-11-16T14:59:00Z</cp:lastPrinted>
  <dcterms:created xsi:type="dcterms:W3CDTF">2018-02-07T12:12:00Z</dcterms:created>
  <dcterms:modified xsi:type="dcterms:W3CDTF">2018-02-16T10:22:00Z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